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98" w:rsidRPr="00C76B98" w:rsidRDefault="00C76B98" w:rsidP="00C7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C76B98" w:rsidRPr="00C76B98" w:rsidRDefault="00C76B98" w:rsidP="00C7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10 </w:t>
      </w:r>
    </w:p>
    <w:p w:rsidR="00C76B98" w:rsidRPr="00C76B98" w:rsidRDefault="00C76B98" w:rsidP="00C7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образования» городского округа город Нефтекамск </w:t>
      </w:r>
    </w:p>
    <w:p w:rsidR="00C76B98" w:rsidRPr="00C76B98" w:rsidRDefault="00C76B98" w:rsidP="00C7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0F55EF" w:rsidRPr="0000604F" w:rsidRDefault="000F55EF" w:rsidP="000F55E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ar-SA"/>
        </w:rPr>
      </w:pPr>
    </w:p>
    <w:tbl>
      <w:tblPr>
        <w:tblpPr w:leftFromText="180" w:rightFromText="180" w:vertAnchor="page" w:horzAnchor="page" w:tblpX="733" w:tblpY="321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861"/>
        <w:gridCol w:w="3402"/>
      </w:tblGrid>
      <w:tr w:rsidR="000F55EF" w:rsidRPr="0000604F" w:rsidTr="00FB49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F55EF" w:rsidRPr="0000604F" w:rsidRDefault="000F55EF" w:rsidP="00FB49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________ / Баранова М.А.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 1от 27.08.2018 г</w:t>
            </w:r>
          </w:p>
          <w:p w:rsidR="000F55EF" w:rsidRPr="0000604F" w:rsidRDefault="000F55EF" w:rsidP="00FB49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F55EF" w:rsidRPr="0000604F" w:rsidRDefault="000F55EF" w:rsidP="00FB49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F55E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Сафиуллина</w:t>
            </w: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В.Н</w:t>
            </w:r>
            <w:proofErr w:type="spellEnd"/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29.08.2018 г.</w:t>
            </w:r>
          </w:p>
          <w:p w:rsidR="000F55EF" w:rsidRPr="0000604F" w:rsidRDefault="000F55EF" w:rsidP="00FB49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5EF" w:rsidRPr="0000604F" w:rsidRDefault="000F55EF" w:rsidP="00FB49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F55EF" w:rsidRPr="0000604F" w:rsidRDefault="000F55EF" w:rsidP="00FB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F55EF" w:rsidRPr="0000604F" w:rsidRDefault="000F55EF" w:rsidP="00FB4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МОАУ СОШ №10</w:t>
            </w:r>
          </w:p>
          <w:p w:rsidR="000F55EF" w:rsidRPr="0000604F" w:rsidRDefault="000F55EF" w:rsidP="00FB4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«Центр образования»</w:t>
            </w:r>
          </w:p>
          <w:p w:rsidR="000F55EF" w:rsidRPr="0000604F" w:rsidRDefault="000F55EF" w:rsidP="00FB4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_________/Н.Х. </w:t>
            </w:r>
            <w:proofErr w:type="spellStart"/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Акмалтдинова</w:t>
            </w:r>
            <w:proofErr w:type="spellEnd"/>
          </w:p>
          <w:p w:rsidR="000F55EF" w:rsidRPr="0000604F" w:rsidRDefault="000F55EF" w:rsidP="00FB49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04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617 от 30.08.2018 г</w:t>
            </w:r>
          </w:p>
        </w:tc>
      </w:tr>
    </w:tbl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Pr="0000604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рограмма</w:t>
      </w: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внеурочной деятельности </w:t>
      </w: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изостудия  «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Волшебная кисточка</w:t>
      </w:r>
      <w:r w:rsidRPr="0000604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»</w:t>
      </w: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основного  уровня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образования</w:t>
      </w: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(5-6</w:t>
      </w:r>
      <w:r w:rsidR="00C473C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класс)</w:t>
      </w: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2018-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2020  учебный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5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E53EFE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E53E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Составитель:</w:t>
      </w: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Ситдикова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Н.В.</w:t>
      </w: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учитель изобразительного </w:t>
      </w:r>
    </w:p>
    <w:p w:rsidR="000F55EF" w:rsidRPr="00E53EFE" w:rsidRDefault="000F55EF" w:rsidP="000F55E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искусства</w:t>
      </w:r>
      <w:r w:rsidRPr="00E53E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0F55EF" w:rsidRPr="0000604F" w:rsidRDefault="000F55EF" w:rsidP="000F55EF">
      <w:pPr>
        <w:keepNext/>
        <w:keepLines/>
        <w:widowControl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Default="000F55EF" w:rsidP="000F55E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Default="000F55EF" w:rsidP="000F55EF">
      <w:pPr>
        <w:suppressAutoHyphens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55EF" w:rsidRPr="0000604F" w:rsidRDefault="000F55EF" w:rsidP="000F55EF">
      <w:pPr>
        <w:suppressAutoHyphens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Нефтекамск, 2018</w:t>
      </w:r>
      <w:r w:rsidRPr="000060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</w:p>
    <w:p w:rsidR="004379AF" w:rsidRDefault="004379AF" w:rsidP="004379A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B4676" w:rsidRPr="00EB5CCB" w:rsidRDefault="005B4676" w:rsidP="004379A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C01" w:rsidRPr="004C16CB" w:rsidRDefault="00EE5C01" w:rsidP="00EE5C01">
      <w:pPr>
        <w:tabs>
          <w:tab w:val="left" w:pos="1701"/>
        </w:tabs>
        <w:spacing w:after="0"/>
        <w:jc w:val="center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4C16CB"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</w:rPr>
        <w:t>Прог</w:t>
      </w:r>
      <w:r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</w:rPr>
        <w:t>рамма внеурочной деятельности изостудии «Волшебная кисточка»</w:t>
      </w:r>
      <w:r w:rsidRPr="004C16CB"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</w:rPr>
        <w:t xml:space="preserve"> составлена</w:t>
      </w:r>
      <w:r w:rsidRPr="004C16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C16CB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на основе следующих </w:t>
      </w:r>
      <w:r w:rsidRPr="004C16CB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нормативно-правовых документов</w:t>
      </w:r>
      <w:r w:rsidRPr="004C16CB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:</w:t>
      </w:r>
    </w:p>
    <w:p w:rsidR="00EE5C01" w:rsidRPr="004C16CB" w:rsidRDefault="00EE5C01" w:rsidP="00EE5C01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1) Закона Российской Федерации «Об образовании в Российской Федерации» №273-ФЗ от 29.12.2012 г. (с дополнениями и изменениями, ст.2 п.10, ст. 12 п.1,3</w:t>
      </w:r>
      <w:proofErr w:type="gramStart"/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) .</w:t>
      </w:r>
      <w:proofErr w:type="gramEnd"/>
    </w:p>
    <w:p w:rsidR="00EE5C01" w:rsidRPr="004C16CB" w:rsidRDefault="00EE5C01" w:rsidP="00EE5C01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2) </w:t>
      </w:r>
      <w:r w:rsidRPr="004C16C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с последующими изменениями.</w:t>
      </w:r>
    </w:p>
    <w:p w:rsidR="00EE5C01" w:rsidRPr="004C16CB" w:rsidRDefault="00EE5C01" w:rsidP="00EE5C01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3) Концепции духовно-нравственного развития и воспитания личности </w:t>
      </w:r>
      <w:proofErr w:type="spellStart"/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графданина</w:t>
      </w:r>
      <w:proofErr w:type="spellEnd"/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России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</w:t>
      </w:r>
    </w:p>
    <w:p w:rsidR="00EE5C01" w:rsidRPr="002820D3" w:rsidRDefault="00EE5C01" w:rsidP="00EE5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Pr="00BE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</w:t>
      </w:r>
      <w:proofErr w:type="spellStart"/>
      <w:r w:rsidRPr="00B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BE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искусство» 1-9 классы. М «Просвещение» 2016</w:t>
      </w:r>
      <w:r w:rsidRPr="00BE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E5C01" w:rsidRPr="004C16CB" w:rsidRDefault="00EE5C01" w:rsidP="00EE5C01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5) Основной образовательной программы начального общего образования Муниципального общеобразовательного </w:t>
      </w:r>
      <w:proofErr w:type="gramStart"/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бюджетного  учреждения</w:t>
      </w:r>
      <w:proofErr w:type="gramEnd"/>
      <w:r w:rsidRPr="004C16CB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средняя общеобразовательная школа № 10    «Центр образования»; (Приказ 3173 от 03.04.2015г.)</w:t>
      </w:r>
    </w:p>
    <w:p w:rsidR="00EE5C01" w:rsidRPr="004C16CB" w:rsidRDefault="00EE5C01" w:rsidP="00EE5C0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6CB">
        <w:rPr>
          <w:rFonts w:ascii="Times New Roman" w:eastAsia="Calibri" w:hAnsi="Times New Roman" w:cs="Times New Roman"/>
          <w:sz w:val="24"/>
          <w:szCs w:val="24"/>
        </w:rPr>
        <w:t>6) Положение</w:t>
      </w:r>
      <w:r w:rsidRPr="004C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6CB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proofErr w:type="gramStart"/>
      <w:r w:rsidRPr="004C16CB">
        <w:rPr>
          <w:rFonts w:ascii="Times New Roman" w:eastAsia="Calibri" w:hAnsi="Times New Roman" w:cs="Times New Roman"/>
          <w:bCs/>
          <w:sz w:val="24"/>
          <w:szCs w:val="24"/>
        </w:rPr>
        <w:t>организации  внеурочной</w:t>
      </w:r>
      <w:proofErr w:type="gramEnd"/>
      <w:r w:rsidRPr="004C16CB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в рамках ФГОС  МОАУ СОШ №10 «Центр образования»</w:t>
      </w:r>
      <w:r w:rsidRPr="004C16C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, приказ № 569 от 23.0.82018 г.</w:t>
      </w:r>
    </w:p>
    <w:p w:rsidR="004379AF" w:rsidRPr="00692819" w:rsidRDefault="004379AF" w:rsidP="005A6A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зостудии «Волшебная кисточка» </w:t>
      </w:r>
      <w:r w:rsidRPr="00EB5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художественно-эстетическую направленность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предназначена для учащихся 5</w:t>
      </w:r>
      <w:r w:rsidR="00DA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-6</w:t>
      </w:r>
      <w:r w:rsidRPr="00EB5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 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Искусство формирует и развивает человека разносторонне, развивает глазомер и мелкую моторику кистей рук, углубляет и направляет эмоции, возбуждает фантазию, заставляет работать мысль, формирует кругозор и нравственные принципы, влияет на его духовный мир в целом. И в этом состоит педагогическая целесообразность программы.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Умение строить, видеть, анализировать форму необходимо и найдёт применение в любой сфере деятельности. Работа ребёнка ведётся по принципу: «восприятие - осмысление - творчество».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накопления опыта творчества детей в изображении окружающего мира.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4379AF" w:rsidRPr="00EB5CCB" w:rsidRDefault="004379AF" w:rsidP="004379AF">
      <w:pPr>
        <w:numPr>
          <w:ilvl w:val="0"/>
          <w:numId w:val="1"/>
        </w:numPr>
        <w:tabs>
          <w:tab w:val="clear" w:pos="720"/>
          <w:tab w:val="num" w:pos="-80"/>
        </w:tabs>
        <w:spacing w:after="0" w:line="276" w:lineRule="auto"/>
        <w:ind w:lef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знания, умения, навыки в изображении природных форм.</w:t>
      </w:r>
    </w:p>
    <w:p w:rsidR="004379AF" w:rsidRPr="00EB5CCB" w:rsidRDefault="004379AF" w:rsidP="004379AF">
      <w:pPr>
        <w:numPr>
          <w:ilvl w:val="0"/>
          <w:numId w:val="1"/>
        </w:numPr>
        <w:tabs>
          <w:tab w:val="clear" w:pos="720"/>
          <w:tab w:val="num" w:pos="-80"/>
        </w:tabs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творческое воображение, фантазию и интерес к художественно-эстетической деятельности.</w:t>
      </w:r>
    </w:p>
    <w:p w:rsidR="004379AF" w:rsidRPr="00EB5CCB" w:rsidRDefault="004379AF" w:rsidP="004379AF">
      <w:pPr>
        <w:numPr>
          <w:ilvl w:val="0"/>
          <w:numId w:val="1"/>
        </w:numPr>
        <w:tabs>
          <w:tab w:val="clear" w:pos="720"/>
          <w:tab w:val="num" w:pos="-80"/>
        </w:tabs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вкус, культуру труда, формирование общест</w:t>
      </w: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активности личности, культуры общения.</w:t>
      </w:r>
    </w:p>
    <w:p w:rsidR="004379AF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Возраст детей, участвующих в реализации данной образовательной программы: 11-12 </w:t>
      </w:r>
      <w:r w:rsidR="002E5269"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принимаются</w:t>
      </w: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желающие.</w:t>
      </w:r>
    </w:p>
    <w:p w:rsidR="004379AF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F" w:rsidRPr="002A1F3E" w:rsidRDefault="004379AF" w:rsidP="00437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E">
        <w:rPr>
          <w:rFonts w:ascii="Times New Roman" w:hAnsi="Times New Roman" w:cs="Times New Roman"/>
          <w:b/>
          <w:sz w:val="24"/>
          <w:szCs w:val="24"/>
        </w:rPr>
        <w:t>Обща</w:t>
      </w:r>
      <w:r>
        <w:rPr>
          <w:rFonts w:ascii="Times New Roman" w:hAnsi="Times New Roman" w:cs="Times New Roman"/>
          <w:b/>
          <w:sz w:val="24"/>
          <w:szCs w:val="24"/>
        </w:rPr>
        <w:t>я характеристика программы</w:t>
      </w:r>
    </w:p>
    <w:p w:rsidR="004379AF" w:rsidRDefault="004379AF" w:rsidP="00437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A1F3E">
        <w:rPr>
          <w:rFonts w:ascii="Times New Roman" w:hAnsi="Times New Roman" w:cs="Times New Roman"/>
          <w:sz w:val="24"/>
          <w:szCs w:val="24"/>
        </w:rPr>
        <w:t xml:space="preserve"> имеет интегративный характер, включает основы разных видов визуально -пространственных искусств: живопись, графику, скульптуру, дизайн, архитектуру, декоративно-прикладное искусство, изображение в зрелищных и экранных искусствах.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2A1F3E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внеурочной деятельности</w:t>
      </w:r>
      <w:r w:rsidRPr="002A1F3E">
        <w:rPr>
          <w:rFonts w:ascii="Times New Roman" w:hAnsi="Times New Roman" w:cs="Times New Roman"/>
          <w:sz w:val="24"/>
          <w:szCs w:val="24"/>
        </w:rPr>
        <w:t xml:space="preserve"> разработана с учётом </w:t>
      </w:r>
      <w:proofErr w:type="spellStart"/>
      <w:r w:rsidRPr="002A1F3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A1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1F3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A1F3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 </w:t>
      </w:r>
      <w:r w:rsidRPr="002A1F3E">
        <w:rPr>
          <w:rFonts w:ascii="Times New Roman" w:hAnsi="Times New Roman" w:cs="Times New Roman"/>
          <w:sz w:val="24"/>
          <w:szCs w:val="24"/>
        </w:rPr>
        <w:lastRenderedPageBreak/>
        <w:t>формирования у школьника эстетического отношения к миру, развития творческого потенциала и коммуникативных способностей. Изобразительное искусство в основной школе является базовым предметом. Его уникальность и значимость определяются нацеленностью на развитие художественных способностей и творческого потенциала ребёнка,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 – образного, художественного типа мышления.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Содержание курса учитывает возрастание роли визуального образа как средства познания. Коммуникации и профессиональной деятельности в условиях современности.</w:t>
      </w:r>
    </w:p>
    <w:p w:rsidR="004379AF" w:rsidRDefault="004379AF" w:rsidP="00437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AF" w:rsidRPr="005D01D9" w:rsidRDefault="004379AF" w:rsidP="004379AF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Ценностные ориентиры содержания программы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мироотношений</w:t>
      </w:r>
      <w:proofErr w:type="spell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Художественно-эстетическое развитие учащегося рассматривается как необходимое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условие социализации личности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эмоционально-нравственный потенциал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Связи искусства с жизнью человека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на основе наблюдения и эстетического переживания окружающей реальности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является важным условием освоения школьниками программного материала.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интереса к внутреннему миру человека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ab/>
      </w:r>
      <w:r w:rsidRPr="005D01D9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Обучение через деятельность,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освоение учащимися способов деятельности — сущность обучающих методов на занятиях </w:t>
      </w:r>
      <w:proofErr w:type="gramStart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изобрази-тельным</w:t>
      </w:r>
      <w:proofErr w:type="gram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proofErr w:type="gramStart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деятельностной</w:t>
      </w:r>
      <w:proofErr w:type="spell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форме</w:t>
      </w:r>
      <w:proofErr w:type="gram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в форме личного творческого опыта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проживание художественного образа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</w:t>
      </w:r>
      <w:proofErr w:type="gramStart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своеобразие  искусства</w:t>
      </w:r>
      <w:proofErr w:type="gram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 его содержание должно быть присвоено ребенком как  собственный чувственный опыт. На этой основе происходит развитие чувств, освоение художественного опыта поколений и эмоционально-ценно-</w:t>
      </w:r>
      <w:proofErr w:type="spellStart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стных</w:t>
      </w:r>
      <w:proofErr w:type="spell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критериев жизни.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Систематическое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освоение художественного наследия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помогает осознавать искусство как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духовную летопись человечества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культуры своего народа.</w:t>
      </w:r>
    </w:p>
    <w:p w:rsidR="004379AF" w:rsidRPr="005D01D9" w:rsidRDefault="004379AF" w:rsidP="004379AF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Культуросозидающая</w:t>
      </w:r>
      <w:proofErr w:type="spellEnd"/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роль программы состоит также в </w:t>
      </w:r>
      <w:r w:rsidRPr="005D01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воспитании гражданственности и патриотизма</w:t>
      </w:r>
      <w:r w:rsidRPr="005D01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В основу программы положен принцип «от родного порога в </w:t>
      </w:r>
      <w:r w:rsidR="00C473C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мир общечеловеческой культуры».</w:t>
      </w:r>
    </w:p>
    <w:p w:rsidR="005B4676" w:rsidRDefault="005B4676" w:rsidP="005B467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</w:t>
      </w:r>
    </w:p>
    <w:p w:rsidR="005B4676" w:rsidRPr="00B9295E" w:rsidRDefault="005B4676" w:rsidP="005B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планируемых результатов способствует использование различных форм организации учебного процесса (индивидуальные, групповые, индивидуально-групповые, фронтальные, практикумы), современных образовательных технологий (развивающее обучение, проблемное обучение, метод проектов, </w:t>
      </w:r>
      <w:proofErr w:type="spellStart"/>
      <w:r w:rsidRPr="00B92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9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проблемно-диалогические технологии, критического мышления, технологии сотрудничества, ИКТ технологии.</w:t>
      </w:r>
    </w:p>
    <w:p w:rsidR="005B4676" w:rsidRDefault="005B4676" w:rsidP="005B467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занятиях проводятся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</w:t>
      </w:r>
      <w:r w:rsidRPr="00B9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отчетные творческие выставки</w:t>
      </w:r>
    </w:p>
    <w:p w:rsidR="005B4676" w:rsidRDefault="005B4676" w:rsidP="005B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9AF" w:rsidRPr="005D01D9" w:rsidRDefault="004379AF" w:rsidP="00437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AF" w:rsidRPr="005D01D9" w:rsidRDefault="004379AF" w:rsidP="004379AF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ЦЕННОСТНЫЕ ОРИЕНТИРЫ </w:t>
      </w:r>
      <w:proofErr w:type="gramStart"/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 УЧЕБНОГО</w:t>
      </w:r>
      <w:proofErr w:type="gramEnd"/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Художественно-эстетическое развитие учащегося рассматривается как необходимое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условие социализации личности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эмоционально-нравственный потенциал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искусства с жизнью человека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важным условием освоения школьниками программного материала.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Наблюдение окружающей реальности, развитие способностей учащихся к осознанию своих собственных переживаний, формирование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интереса к внутреннему миру человека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 через деятельность,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освоение учащимися способов деятельности — сущность обучающих методов на занятиях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изобрази-тельным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форме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личного творческого опыта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 художественного образа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форме художественных действий. 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 искусства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его содержание должно быть присвоено ребенком как  собственный чувственный опыт. На этой основе происходит развитие чувств, освоение художественного опыта поколений и эмоционально-ценно-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критериев жизни.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Систематическое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художественного наследия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помогает осознавать искусство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духовную</w:t>
      </w:r>
      <w:proofErr w:type="spellEnd"/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летопись человечества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 своего народа.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воспитании гражданственности и патриотизма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основу программы положен принцип «от родного порога в мир общечеловеческой культуры».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4379AF" w:rsidRPr="005D01D9" w:rsidRDefault="004379AF" w:rsidP="004379AF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своей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ответственного отношения к учению,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осознанного, уважительного и доброжелательного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от-ношения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развитие морального сознания и компетентности в решении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мо-ральных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основе личностного выбора, формирование нравственных чувств и нравственного поведения, осознанного и от-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ветственного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собственным поступкам;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коммуникативной компетентности в общении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трудничестве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взрослыми в процессе образователь-ной, творческой деятельности;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развитие эстетического сознания через освоение художественного наследия народов России и мира, творческой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эстетического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результаты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самостоятельно определять цели своего обучения, ставить и формулировать для себя новые задачи в учёбе и познавательной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развивать мотивы и интересы своей познавательной де-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оценивать правильность выполнения учебной задачи, собственные возможности ее решения;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организовывать учебное сотрудничество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 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-тельность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379AF" w:rsidRPr="005D01D9" w:rsidRDefault="004379AF" w:rsidP="004379AF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опыт учащихся в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-творческой деятельности, который приобретается и закрепляется в процессе освоения учебного предмета:</w:t>
      </w:r>
    </w:p>
    <w:p w:rsidR="004379AF" w:rsidRPr="005D01D9" w:rsidRDefault="004379AF" w:rsidP="004379AF">
      <w:pPr>
        <w:numPr>
          <w:ilvl w:val="0"/>
          <w:numId w:val="2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  жизни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визуально-пространственного мышления как формы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-ценностного освоения мира, самовыражения и ориентации в художественном и нравственном пространстве культуры;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ху-дожественное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истории культуры своего Отечества,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выра-женной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архитектуре, изобразительном искусстве, в национальных образах предметно-материальной и пространственной среды, в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по-нимании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человека;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работы различными художественными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алами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разных техниках в различных видах визуально-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искусств, в специфических формах художественной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базирующихся на ИКТ (цифровая фотография, видеозапись, компьютерная графика, мультипликация и анимация);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379AF" w:rsidRPr="005D01D9" w:rsidRDefault="004379AF" w:rsidP="004379AF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379AF" w:rsidRPr="00DA1463" w:rsidRDefault="004379AF" w:rsidP="00DA1463">
      <w:pPr>
        <w:numPr>
          <w:ilvl w:val="0"/>
          <w:numId w:val="21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</w:t>
      </w:r>
      <w:r w:rsidR="00DA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ереса к творческой деятельности</w:t>
      </w:r>
    </w:p>
    <w:p w:rsidR="004379AF" w:rsidRPr="005D01D9" w:rsidRDefault="004379AF" w:rsidP="004379AF">
      <w:pPr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ЦЕННОСТНЫЕ ОРИЕНТИРЫ </w:t>
      </w:r>
      <w:proofErr w:type="gramStart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СОДЕРЖАНИЯ  УЧЕБНОГО</w:t>
      </w:r>
      <w:proofErr w:type="gramEnd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мироотношений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Художественно-эстетическое развитие учащегося рассматривается как необходимое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 социализации личности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эмоционально-нравственный потенциал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 искусства с жизнью человека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наблюдения и эстетического переживания окружающей реальности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важным условием освоения школьниками программного материала.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Наблюдение окружающей реальности, развитие способностей учащихся к осознанию своих собственных переживаний, формирование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интереса к внутреннему миру человека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через деятельность,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освоение учащимися способов деятельности — сущность обучающих методов на занятиях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изобрази-тельным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форме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личного творческого опыта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проживание художественного образа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форме художественных действий. 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 искусства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содержание должно быть присвоено ребенком как  собственный чувственный опыт. На этой основе происходит развитие чувств, освоение художественного опыта поколений и эмоционально-ценно-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жизни.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Систематическое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художественного наследия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помогает осознавать искусство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духовную</w:t>
      </w:r>
      <w:proofErr w:type="spellEnd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летопись человечества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своего народа.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также в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воспитании гражданственности и патриотизма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программы положен принцип «от родного порога в мир общечеловеческой культуры».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4379AF" w:rsidRPr="005D01D9" w:rsidRDefault="004379AF" w:rsidP="004379AF">
      <w:pPr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 своей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ответственного отношения к учению,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осознанного, уважительного и доброжелательного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от-ношения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развитие морального сознания и компетентности в решении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мо-ральных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основе личностного выбора, формирование нравственных чувств и нравственного поведения, осознанного и от-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ветственного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собственным поступкам;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коммуникативной компетентности в общении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трудничестве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взрослыми в процессе образователь-ной, творческой деятельности;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развитие эстетического сознания через освоение художественного наследия народов России и мира, творческой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эстетического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результаты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умение самостоятельно определять цели своего обучения, ставить и формулировать для себя новые задачи в учёбе и познавательной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развивать мотивы и интересы своей познавательной де-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оценивать правильность выполнения учебной задачи, собственные возможности ее решения;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умение организовывать учебное сотрудничество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 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-тельность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опыт учащихся в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-творческой деятельности, который приобретается и закрепляется в процессе освоения учебного предмета:</w:t>
      </w:r>
    </w:p>
    <w:p w:rsidR="004379AF" w:rsidRPr="005D01D9" w:rsidRDefault="004379AF" w:rsidP="004379AF">
      <w:pPr>
        <w:numPr>
          <w:ilvl w:val="0"/>
          <w:numId w:val="16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 жизни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визуально-пространственного мышления как формы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-ценностного освоения мира, самовыражения и ориентации в художественном и нравственном пространстве культуры;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ху-дожественное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истории культуры своего Отечества,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выра-женной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архитектуре, изобразительном искусстве, в национальных образах предметно-материальной и пространственной среды, в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по-нимании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красоты человека;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работы различными художественными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алами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разных техниках в различных видах визуально-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искусств, в специфических формах художественной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дея-тельности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базирующихся на ИКТ (цифровая фотография, видеозапись, компьютерная графика, мультипликация и анимация);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379AF" w:rsidRPr="005D01D9" w:rsidRDefault="004379AF" w:rsidP="004379AF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379AF" w:rsidRPr="005D01D9" w:rsidRDefault="004379AF" w:rsidP="004379AF">
      <w:pPr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ЦЕННОСТНЫЕ ОРИЕНТИРЫ </w:t>
      </w:r>
      <w:proofErr w:type="gramStart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СОДЕРЖАНИЯ  УЧЕБНОГО</w:t>
      </w:r>
      <w:proofErr w:type="gramEnd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мироотношений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Художественно-эстетическое развитие учащегося рассматривается как необходимое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 социализации личности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эмоционально-нравственный потенциал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 искусства с жизнью человека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наблюдения и эстетического переживания окружающей реальности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важным условием освоения школьниками программного материала.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Наблюдение окружающей реальности, развитие способностей учащихся к осознанию своих собственных переживаний, формирование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интереса к внутреннему миру человека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через деятельность,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освоение учащимися способов деятельности — сущность обучающих методов на занятиях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изобрази-тельным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форме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личного творческого опыта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проживание художественного образа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форме художественных действий. 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 искусства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содержание должно быть присвоено ребенком как  собственный чувственный опыт. На этой основе происходит развитие чувств, освоение художественного опыта поколений и эмоционально-ценно-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жизни.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Систематическое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художественного наследия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помогает осознавать искусство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духовную</w:t>
      </w:r>
      <w:proofErr w:type="spellEnd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летопись человечества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своего народа.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также в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воспитании гражданственности и патриотизма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программы положен принцип «от родного порога в мир общечеловеческой культуры».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4379AF" w:rsidRPr="005D01D9" w:rsidRDefault="004379AF" w:rsidP="004379AF">
      <w:pPr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 своей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ответственного отношения к учению,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осознанного, уважительного и доброжелательного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от-ношения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развитие морального сознания и компетентности в решении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мо-ральных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основе личностного выбора, формирование нравственных чувств и нравственного поведения, осознанного и от-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ветственного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собственным поступкам;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коммуникативной компетентности в общении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трудничестве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взрослыми в процессе образователь-ной, творческой деятельности;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развитие эстетического сознания через освоение художественного наследия народов России и мира, творческой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эстетического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результаты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умение самостоятельно определять цели своего обучения, ставить и формулировать для себя новые задачи в учёбе и познавательной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развивать мотивы и интересы своей познавательной де-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оценивать правильность выполнения учебной задачи, собственные возможности ее решения;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умение организовывать учебное сотрудничество 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 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-тельность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379AF" w:rsidRPr="005D01D9" w:rsidRDefault="004379AF" w:rsidP="004379AF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опыт учащихся в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-творческой деятельности, который приобретается и закрепляется в процессе освоения учебного предмета:</w:t>
      </w:r>
    </w:p>
    <w:p w:rsidR="004379AF" w:rsidRPr="005D01D9" w:rsidRDefault="004379AF" w:rsidP="004379AF">
      <w:pPr>
        <w:numPr>
          <w:ilvl w:val="0"/>
          <w:numId w:val="18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 жизни</w:t>
      </w:r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визуально-пространственного мышления как формы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-ценностного освоения мира, самовыражения и ориентации в художественном и нравственном пространстве культуры;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ху-дожественное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истории культуры своего Отечества, </w:t>
      </w:r>
      <w:proofErr w:type="spellStart"/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выра-женной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архитектуре, изобразительном искусстве, в национальных образах предметно-материальной и пространственной среды, в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по-нимании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красоты человека;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работы различными художественными </w:t>
      </w:r>
      <w:proofErr w:type="gram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алами</w:t>
      </w:r>
      <w:proofErr w:type="spellEnd"/>
      <w:proofErr w:type="gram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разных техниках в различных видах визуально-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искусств, в специфических формах художественной </w:t>
      </w:r>
      <w:proofErr w:type="spellStart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дея-тельности</w:t>
      </w:r>
      <w:proofErr w:type="spellEnd"/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базирующихся на ИКТ (цифровая фотография, видеозапись, компьютерная графика, мультипликация и анимация);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379AF" w:rsidRPr="005D01D9" w:rsidRDefault="004379AF" w:rsidP="004379AF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379AF" w:rsidRPr="00DA1463" w:rsidRDefault="004379AF" w:rsidP="00DA1463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</w:t>
      </w:r>
      <w:r w:rsidR="00DA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ереса к творческой деятельности</w:t>
      </w:r>
    </w:p>
    <w:p w:rsidR="004379AF" w:rsidRPr="0024013F" w:rsidRDefault="004379AF" w:rsidP="0043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роль учебного курса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изостудии «Волшебная кисточка» рассчитана на 2 год обучения. 1 год обучения – 70</w:t>
      </w: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раз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по 2 учебных часа</w:t>
      </w: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детей, владеющих базовыми знаниями и умениями в области художественной деятельности. </w:t>
      </w:r>
    </w:p>
    <w:p w:rsidR="004379AF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 обучения –70часа (1 раза в неделю по 2 учебных часа</w:t>
      </w: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даёт базовую подготовку для использования знаний, полученных на первом году обучения и желающих их реализовать в дальнейшем, углубление уровня усвоения знаний и умений.</w:t>
      </w:r>
    </w:p>
    <w:p w:rsidR="00E4153A" w:rsidRDefault="00E4153A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A" w:rsidRPr="00EB5CCB" w:rsidRDefault="00E4153A" w:rsidP="00E4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A" w:rsidRDefault="00E4153A" w:rsidP="00E41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C6" w:rsidRDefault="00C473C6" w:rsidP="0043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C6" w:rsidRDefault="00C473C6" w:rsidP="0043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C6" w:rsidRDefault="00C473C6" w:rsidP="0043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9AF" w:rsidRPr="00122CC3" w:rsidRDefault="00122CC3" w:rsidP="0043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4379AF" w:rsidRPr="00F713EC" w:rsidRDefault="004379AF" w:rsidP="0043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9AF" w:rsidRPr="00F713EC" w:rsidRDefault="004379AF" w:rsidP="00437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713EC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713EC">
        <w:rPr>
          <w:rFonts w:ascii="Times New Roman" w:eastAsia="Calibri" w:hAnsi="Times New Roman" w:cs="Times New Roman"/>
          <w:sz w:val="24"/>
          <w:szCs w:val="24"/>
        </w:rPr>
        <w:t>готовности и способности</w:t>
      </w:r>
      <w:proofErr w:type="gramEnd"/>
      <w:r w:rsidRPr="00F713EC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79AF" w:rsidRPr="00F713EC" w:rsidRDefault="004379AF" w:rsidP="004379AF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379AF" w:rsidRPr="00F713EC" w:rsidRDefault="004379AF" w:rsidP="00437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AF" w:rsidRPr="00F713EC" w:rsidRDefault="004379AF" w:rsidP="00437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3E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713E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934F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13EC">
        <w:rPr>
          <w:rFonts w:ascii="Times New Roman" w:eastAsia="Calibri" w:hAnsi="Times New Roman" w:cs="Times New Roman"/>
          <w:sz w:val="24"/>
          <w:szCs w:val="24"/>
        </w:rPr>
        <w:t>характеризуют уровень форсированности универсальных способностей учащихся, проявляющихся в познавательной и практической творческой деятельности:</w:t>
      </w:r>
    </w:p>
    <w:p w:rsidR="004379AF" w:rsidRPr="00F713EC" w:rsidRDefault="004379AF" w:rsidP="004379A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379AF" w:rsidRPr="00F713EC" w:rsidRDefault="004379AF" w:rsidP="004379A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379AF" w:rsidRPr="00F713EC" w:rsidRDefault="004379AF" w:rsidP="004379A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79AF" w:rsidRPr="00F713EC" w:rsidRDefault="004379AF" w:rsidP="004379AF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379AF" w:rsidRPr="00F713EC" w:rsidRDefault="004379AF" w:rsidP="004379AF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C">
        <w:rPr>
          <w:rFonts w:ascii="Times New Roman" w:eastAsia="Calibri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379AF" w:rsidRPr="00F713EC" w:rsidRDefault="004379AF" w:rsidP="004379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379AF" w:rsidRPr="00F713EC" w:rsidRDefault="004379AF" w:rsidP="004379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F713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F713EC">
        <w:rPr>
          <w:rFonts w:ascii="Times New Roman" w:eastAsia="Calibri" w:hAnsi="Times New Roman" w:cs="Times New Roman"/>
          <w:bCs/>
          <w:sz w:val="24"/>
          <w:szCs w:val="24"/>
        </w:rPr>
        <w:t>визульно</w:t>
      </w:r>
      <w:proofErr w:type="spellEnd"/>
      <w:r w:rsidRPr="00F713EC">
        <w:rPr>
          <w:rFonts w:ascii="Times New Roman" w:eastAsia="Calibri" w:hAnsi="Times New Roman" w:cs="Times New Roman"/>
          <w:bCs/>
          <w:sz w:val="24"/>
          <w:szCs w:val="24"/>
        </w:rPr>
        <w:t xml:space="preserve">-пространственных искусств, в </w:t>
      </w:r>
      <w:r w:rsidRPr="00F713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379AF" w:rsidRPr="00F713EC" w:rsidRDefault="004379AF" w:rsidP="004379AF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379AF" w:rsidRPr="00E4153A" w:rsidRDefault="004379AF" w:rsidP="00E4153A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3EC">
        <w:rPr>
          <w:rFonts w:ascii="Times New Roman" w:eastAsia="Calibri" w:hAnsi="Times New Roman" w:cs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Pr="00E41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9AF" w:rsidRDefault="004379AF" w:rsidP="00437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9AF" w:rsidRPr="00934FA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4379AF" w:rsidRPr="00934FAB" w:rsidRDefault="004379AF" w:rsidP="004379AF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4379AF" w:rsidRPr="00934FAB" w:rsidRDefault="004379AF" w:rsidP="004379AF">
      <w:pPr>
        <w:numPr>
          <w:ilvl w:val="0"/>
          <w:numId w:val="1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толерантное приятие разнообразия культурных явлений, национальных ценностей и духовных традиций;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эстетические чувства, художественное-творческое мышление, наблюдательность и фантазия;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эстетическая потребность – потребность в общении с искусством, природой, потребность в творческом отношении к окружающему миру, потребность в самостоятельной практической творческой деятельности.</w:t>
      </w:r>
    </w:p>
    <w:p w:rsidR="004379AF" w:rsidRPr="00934FAB" w:rsidRDefault="004379AF" w:rsidP="004379AF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Обучающийся получит возможность для формирования: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потребности в художественном творчестве и в общении с искусством;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понимания образной природы искусства, умения выражать свое отношение к событиям и явлениям окружающего мира;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чувства гордости за достижения отечественного и мирового художественного искусства;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осознанного уважения и принятия традиций, самобытных культурных ценностей, форм культурно-исторической и духовной жизни родного края;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способности к реализации своего творческого потенциала в духовной и художественно-продуктивной деятельности;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4379AF" w:rsidRPr="00934FAB" w:rsidRDefault="004379AF" w:rsidP="004379AF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 </w:t>
      </w:r>
    </w:p>
    <w:p w:rsidR="004379AF" w:rsidRPr="00934FAB" w:rsidRDefault="004379AF" w:rsidP="00437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3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3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4379AF" w:rsidRPr="00934FAB" w:rsidRDefault="004379AF" w:rsidP="00437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4379AF" w:rsidRPr="00934FAB" w:rsidRDefault="004379AF" w:rsidP="004379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FAB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Обучающийся научится: 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цель деятельности на уроке с помощью учителя и самостоятельно;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совместно с учителем выявлять и формулировать учебную проблему;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планировать практическую деятельность на уроке;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предлагать свои конструкторско-технологические приемы и способы выполнения отдельных этапов изготовления изделий;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работая по совместно составленному плану, использовать необходимые средства, осуществлять контроль точности выполнения операций;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ставить цель, позволяющую достичь реализации собственного творческого замысла; 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высказывать собственное мнение о явлениях изобразительного искусства; </w:t>
      </w:r>
    </w:p>
    <w:p w:rsidR="004379AF" w:rsidRPr="00934FAB" w:rsidRDefault="004379AF" w:rsidP="004379A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действовать самостоятельно при разрешении проблемно-творческих ситуаций в учебной и внеурочной деятельности, а также в повседневной жизни. 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FAB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 использовать язык изобразительного искусства и различных художественных материалов для освоения содержания различных учебных предметов;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использовать художественные умения для создания красивых вещей или их украшений;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своей системе знаний и умений: понимать, что нужно использовать подробно-поисковые практические упражнения для открытия нового знания и умения;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овладеют логическими действиями сравнения, анализа, синтеза, обобщения, классификации по </w:t>
      </w:r>
      <w:proofErr w:type="spellStart"/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разновидовым</w:t>
      </w:r>
      <w:proofErr w:type="spellEnd"/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строить свои рассуждения о характере, жанре, средствах художественной выразительности;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расширять свои представления об изобразительном искусстве и художниках, о современных событиях культуры;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фиксировать информацию о явлениях художественной культуры с помощью инструментов ИКТ;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соотносить различные художественные произведения по настроению, форме, по различным средствам выразительности;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произвольно составлять свои небольшие тексты, сообщения в устной и письменной форме;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строить логически грамотное рассуждение, включающее установление причинно-следственных связей; </w:t>
      </w:r>
    </w:p>
    <w:p w:rsidR="004379AF" w:rsidRPr="00934FAB" w:rsidRDefault="004379AF" w:rsidP="004379AF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произвольно и осознанно владеть общими приемами решения учебных задач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FAB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Обучающийся научится: </w:t>
      </w:r>
    </w:p>
    <w:p w:rsidR="004379AF" w:rsidRPr="00934FAB" w:rsidRDefault="004379AF" w:rsidP="004379AF">
      <w:pPr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сотрудничать с товарищами в процессе совместной деятельности, соотносить свою часть работы с общим замыслом;</w:t>
      </w:r>
    </w:p>
    <w:p w:rsidR="004379AF" w:rsidRPr="00934FAB" w:rsidRDefault="004379AF" w:rsidP="004379AF">
      <w:pPr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слушать и понимать речь других;</w:t>
      </w:r>
    </w:p>
    <w:p w:rsidR="004379AF" w:rsidRPr="00934FAB" w:rsidRDefault="004379AF" w:rsidP="004379AF">
      <w:pPr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4379AF" w:rsidRPr="00934FAB" w:rsidRDefault="004379AF" w:rsidP="004379AF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4379AF" w:rsidRPr="00934FAB" w:rsidRDefault="004379AF" w:rsidP="004379AF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4379AF" w:rsidRPr="00934FAB" w:rsidRDefault="004379AF" w:rsidP="004379AF">
      <w:pPr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открыто и эмоционально выражать свое отношение к искусству, аргументировать свою позицию и координировать ее с позицией партнеров; </w:t>
      </w:r>
    </w:p>
    <w:p w:rsidR="004379AF" w:rsidRPr="00934FAB" w:rsidRDefault="004379AF" w:rsidP="004379AF">
      <w:pPr>
        <w:numPr>
          <w:ilvl w:val="0"/>
          <w:numId w:val="13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 </w:t>
      </w:r>
    </w:p>
    <w:p w:rsidR="004379AF" w:rsidRPr="00934FAB" w:rsidRDefault="004379AF" w:rsidP="004379AF">
      <w:pPr>
        <w:numPr>
          <w:ilvl w:val="0"/>
          <w:numId w:val="13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проявлять творческую инициативу, самостоятельность, воспринимать намерения других участников в процессе коллективной творческой деятельности; </w:t>
      </w:r>
    </w:p>
    <w:p w:rsidR="004379AF" w:rsidRPr="00934FAB" w:rsidRDefault="004379AF" w:rsidP="004379AF">
      <w:pPr>
        <w:numPr>
          <w:ilvl w:val="0"/>
          <w:numId w:val="13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:rsidR="004379AF" w:rsidRPr="00934FAB" w:rsidRDefault="004379AF" w:rsidP="004379AF">
      <w:pPr>
        <w:numPr>
          <w:ilvl w:val="0"/>
          <w:numId w:val="13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4379AF" w:rsidRPr="00934FAB" w:rsidRDefault="004379AF" w:rsidP="004379AF">
      <w:pPr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FAB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полученный опыт творческой деятельности при организации содержательного культурного досуга. </w:t>
      </w:r>
    </w:p>
    <w:p w:rsidR="004379AF" w:rsidRDefault="004379AF" w:rsidP="00437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AF" w:rsidRPr="00934FAB" w:rsidRDefault="004379AF" w:rsidP="00437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FA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4379AF" w:rsidRPr="00934FAB" w:rsidRDefault="004379AF" w:rsidP="00437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  <w:r w:rsidRPr="00934FAB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4379AF" w:rsidRDefault="004379AF" w:rsidP="004379AF">
      <w:pPr>
        <w:pStyle w:val="a6"/>
        <w:numPr>
          <w:ilvl w:val="0"/>
          <w:numId w:val="9"/>
        </w:numPr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A2F">
        <w:rPr>
          <w:rFonts w:ascii="Times New Roman" w:hAnsi="Times New Roman" w:cs="Times New Roman"/>
          <w:sz w:val="24"/>
          <w:szCs w:val="24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 </w:t>
      </w:r>
    </w:p>
    <w:p w:rsidR="004379AF" w:rsidRPr="00934FAB" w:rsidRDefault="004379AF" w:rsidP="004379AF">
      <w:pPr>
        <w:pStyle w:val="a6"/>
        <w:numPr>
          <w:ilvl w:val="0"/>
          <w:numId w:val="9"/>
        </w:numPr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FAB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современное декоративно- прикладное искусство (художественное стекло, керамика, ковка, литье, гобелен, батик и т.д.);</w:t>
      </w:r>
    </w:p>
    <w:p w:rsidR="004379AF" w:rsidRPr="00516A2F" w:rsidRDefault="004379AF" w:rsidP="004379A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sz w:val="24"/>
          <w:szCs w:val="24"/>
        </w:rPr>
        <w:t xml:space="preserve">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 </w:t>
      </w:r>
    </w:p>
    <w:p w:rsidR="004379AF" w:rsidRPr="00516A2F" w:rsidRDefault="004379AF" w:rsidP="004379A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sz w:val="24"/>
          <w:szCs w:val="24"/>
        </w:rPr>
        <w:t xml:space="preserve">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proofErr w:type="gramStart"/>
      <w:r w:rsidRPr="00516A2F">
        <w:rPr>
          <w:rFonts w:ascii="Times New Roman" w:hAnsi="Times New Roman" w:cs="Times New Roman"/>
          <w:sz w:val="24"/>
          <w:szCs w:val="24"/>
        </w:rPr>
        <w:t>для данного возраста уровне</w:t>
      </w:r>
      <w:proofErr w:type="gramEnd"/>
      <w:r w:rsidRPr="00516A2F">
        <w:rPr>
          <w:rFonts w:ascii="Times New Roman" w:hAnsi="Times New Roman" w:cs="Times New Roman"/>
          <w:sz w:val="24"/>
          <w:szCs w:val="24"/>
        </w:rPr>
        <w:t>);</w:t>
      </w:r>
    </w:p>
    <w:p w:rsidR="004379AF" w:rsidRPr="00516A2F" w:rsidRDefault="004379AF" w:rsidP="004379A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sz w:val="24"/>
          <w:szCs w:val="24"/>
        </w:rPr>
        <w:t xml:space="preserve"> </w:t>
      </w:r>
      <w:r w:rsidRPr="00516A2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sz w:val="24"/>
          <w:szCs w:val="24"/>
        </w:rPr>
        <w:t xml:space="preserve">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4379AF" w:rsidRPr="00516A2F" w:rsidRDefault="004379AF" w:rsidP="004379AF">
      <w:pPr>
        <w:pStyle w:val="a6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sz w:val="24"/>
          <w:szCs w:val="24"/>
        </w:rPr>
        <w:t xml:space="preserve"> </w:t>
      </w:r>
      <w:r w:rsidRPr="00516A2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sz w:val="24"/>
          <w:szCs w:val="24"/>
        </w:rPr>
        <w:t xml:space="preserve">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4379AF" w:rsidRPr="00516A2F" w:rsidRDefault="004379AF" w:rsidP="004379AF">
      <w:pPr>
        <w:pStyle w:val="a6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sz w:val="24"/>
          <w:szCs w:val="24"/>
        </w:rPr>
        <w:t xml:space="preserve"> </w:t>
      </w:r>
      <w:r w:rsidRPr="00516A2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sz w:val="24"/>
          <w:szCs w:val="24"/>
        </w:rPr>
        <w:t xml:space="preserve">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4379AF" w:rsidRPr="00516A2F" w:rsidRDefault="004379AF" w:rsidP="004379A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sz w:val="24"/>
          <w:szCs w:val="24"/>
        </w:rPr>
        <w:t xml:space="preserve"> владеть навыком работы в конкретном материале, витраж, мозаика батик, роспись и т.п.).</w:t>
      </w:r>
    </w:p>
    <w:p w:rsidR="004379AF" w:rsidRPr="00516A2F" w:rsidRDefault="004379AF" w:rsidP="004379AF">
      <w:pPr>
        <w:pStyle w:val="a6"/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Обучающийся</w:t>
      </w:r>
      <w:r w:rsidRPr="00516A2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4379AF" w:rsidRPr="00516A2F" w:rsidRDefault="004379AF" w:rsidP="004379AF">
      <w:pPr>
        <w:pStyle w:val="a6"/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516A2F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i/>
          <w:sz w:val="24"/>
          <w:szCs w:val="24"/>
        </w:rPr>
        <w:t xml:space="preserve"> различать произведения разных эпох, художественных стилей; </w:t>
      </w:r>
    </w:p>
    <w:p w:rsidR="004379AF" w:rsidRPr="00516A2F" w:rsidRDefault="004379AF" w:rsidP="004379AF">
      <w:pPr>
        <w:pStyle w:val="a6"/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516A2F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i/>
          <w:sz w:val="24"/>
          <w:szCs w:val="24"/>
        </w:rPr>
        <w:t xml:space="preserve"> выделять и анализировать авторскую концепцию художественного образа в произведении искусства;</w:t>
      </w:r>
    </w:p>
    <w:p w:rsidR="004379AF" w:rsidRPr="00516A2F" w:rsidRDefault="004379AF" w:rsidP="004379AF">
      <w:pPr>
        <w:pStyle w:val="a6"/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6A2F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516A2F">
        <w:rPr>
          <w:rFonts w:ascii="Times New Roman" w:hAnsi="Times New Roman" w:cs="Times New Roman"/>
          <w:i/>
          <w:sz w:val="24"/>
          <w:szCs w:val="24"/>
        </w:rPr>
        <w:t xml:space="preserve"> понимать и использовать в художественной работе материалы и средства художественной выразительности, соответствующие замыслу</w:t>
      </w:r>
    </w:p>
    <w:p w:rsidR="004379AF" w:rsidRPr="00516A2F" w:rsidRDefault="004379AF" w:rsidP="004379A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по результатам освоения данной программы проводится в форме: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итоговых занятий по изученным темам;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конкурсы;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детских работ.</w:t>
      </w:r>
    </w:p>
    <w:p w:rsidR="004379AF" w:rsidRPr="00EB5CCB" w:rsidRDefault="004379AF" w:rsidP="004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Приобретенные практические навыки и теоретические знания, в процессе освоения данной программы подготовят ребенка к жизни. Занятия изобразительной деятельностью помогут сформировать творческую личность, научат мыслить смело и свободно, а это необходимо для человека любой специальности.</w:t>
      </w:r>
    </w:p>
    <w:p w:rsidR="004379AF" w:rsidRDefault="004379AF" w:rsidP="00DA1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CB" w:rsidRPr="00EB5CCB" w:rsidRDefault="000D7309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EB5CCB" w:rsidRPr="00EB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-тематический план </w:t>
      </w:r>
    </w:p>
    <w:p w:rsidR="00EB5CCB" w:rsidRPr="00EB5CCB" w:rsidRDefault="004379AF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1год обучения</w:t>
      </w:r>
    </w:p>
    <w:tbl>
      <w:tblPr>
        <w:tblpPr w:leftFromText="180" w:rightFromText="180" w:vertAnchor="text" w:horzAnchor="margin" w:tblpX="-257" w:tblpY="773"/>
        <w:tblW w:w="90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6"/>
        <w:gridCol w:w="7134"/>
        <w:gridCol w:w="900"/>
      </w:tblGrid>
      <w:tr w:rsidR="00E4153A" w:rsidRPr="00EB5CCB" w:rsidTr="00E4153A">
        <w:trPr>
          <w:trHeight w:val="273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/</w:t>
            </w: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Раздел, тема</w:t>
            </w: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53A" w:rsidRPr="00EB5CCB" w:rsidTr="00E4153A">
        <w:trPr>
          <w:trHeight w:val="273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0D7309" w:rsidRDefault="000D7309" w:rsidP="000D7309">
            <w:pPr>
              <w:tabs>
                <w:tab w:val="left" w:pos="185"/>
              </w:tabs>
              <w:spacing w:after="0" w:line="273" w:lineRule="atLeast"/>
              <w:ind w:left="18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Введение в программу.</w:t>
            </w: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53A" w:rsidRPr="00EB5CCB" w:rsidTr="00E4153A">
        <w:trPr>
          <w:trHeight w:val="273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0D7309" w:rsidRDefault="000D7309" w:rsidP="000D7309">
            <w:pPr>
              <w:tabs>
                <w:tab w:val="left" w:pos="185"/>
              </w:tabs>
              <w:spacing w:after="0" w:line="273" w:lineRule="atLeast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Виды художественной деятельности. Восприятие произведений искусства.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FB49A2" w:rsidRPr="00EB5CCB" w:rsidTr="00E4153A">
        <w:trPr>
          <w:trHeight w:val="273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FB49A2" w:rsidRPr="000D7309" w:rsidRDefault="000D7309" w:rsidP="000D7309">
            <w:pPr>
              <w:tabs>
                <w:tab w:val="left" w:pos="185"/>
              </w:tabs>
              <w:spacing w:after="0" w:line="273" w:lineRule="atLeast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FB49A2" w:rsidRPr="00EB5CCB" w:rsidRDefault="00FB49A2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Азбука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искасства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(как говорит искусство?)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FB49A2" w:rsidRDefault="00FB49A2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</w:tr>
      <w:tr w:rsidR="00E4153A" w:rsidRPr="00EB5CCB" w:rsidTr="00E4153A">
        <w:trPr>
          <w:trHeight w:val="273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0D7309" w:rsidRDefault="00E4153A" w:rsidP="000D7309">
            <w:pPr>
              <w:tabs>
                <w:tab w:val="left" w:pos="185"/>
              </w:tabs>
              <w:spacing w:after="0" w:line="273" w:lineRule="atLeast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D73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Рисунок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FB49A2" w:rsidP="00FB49A2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B5CCB" w:rsidRPr="00EB5CCB" w:rsidRDefault="00EB5CCB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CB" w:rsidRPr="00EB5CCB" w:rsidRDefault="00EB5CCB" w:rsidP="00EB5CCB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A2" w:rsidRDefault="00FB49A2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5CCB" w:rsidRDefault="00EB5CCB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программы</w:t>
      </w:r>
    </w:p>
    <w:p w:rsidR="00785F27" w:rsidRDefault="004D66D4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176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 обучения</w:t>
      </w:r>
    </w:p>
    <w:p w:rsidR="004D66D4" w:rsidRPr="00EB5CCB" w:rsidRDefault="004D66D4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87"/>
        <w:gridCol w:w="3546"/>
        <w:gridCol w:w="4110"/>
        <w:gridCol w:w="855"/>
        <w:gridCol w:w="1418"/>
      </w:tblGrid>
      <w:tr w:rsidR="00931985" w:rsidRPr="00E27E25" w:rsidTr="00931985">
        <w:tc>
          <w:tcPr>
            <w:tcW w:w="987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6" w:type="dxa"/>
          </w:tcPr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27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 (раздела)</w:t>
            </w:r>
          </w:p>
        </w:tc>
        <w:tc>
          <w:tcPr>
            <w:tcW w:w="411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 содержания</w:t>
            </w:r>
          </w:p>
        </w:tc>
        <w:tc>
          <w:tcPr>
            <w:tcW w:w="855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Ч.</w:t>
            </w:r>
          </w:p>
        </w:tc>
        <w:tc>
          <w:tcPr>
            <w:tcW w:w="1418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занятия</w:t>
            </w:r>
          </w:p>
        </w:tc>
      </w:tr>
      <w:tr w:rsidR="00931985" w:rsidRPr="00E27E2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46" w:type="dxa"/>
          </w:tcPr>
          <w:p w:rsidR="00931985" w:rsidRPr="000F468B" w:rsidRDefault="00931985" w:rsidP="009319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Введение</w:t>
            </w:r>
            <w:r w:rsidR="00FB49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 программу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85" w:rsidRPr="00E27E25" w:rsidTr="00931985">
        <w:tc>
          <w:tcPr>
            <w:tcW w:w="987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31985" w:rsidRPr="0005172D" w:rsidRDefault="00931985" w:rsidP="00931985">
            <w:pPr>
              <w:spacing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517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Виды художественной деятельности. Восприятие произведений искусства</w:t>
            </w:r>
          </w:p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(2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0517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931985" w:rsidRPr="00E17381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</w:tcPr>
          <w:p w:rsidR="00931985" w:rsidRPr="000F468B" w:rsidRDefault="00931985" w:rsidP="009319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</w:p>
        </w:tc>
        <w:tc>
          <w:tcPr>
            <w:tcW w:w="4110" w:type="dxa"/>
          </w:tcPr>
          <w:p w:rsidR="00931985" w:rsidRPr="00855235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роли изобразительных искусств (пластических) искусств в повседневной жизни человека, в организации его материального окружения. </w:t>
            </w:r>
          </w:p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1985" w:rsidRPr="00E17381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931985" w:rsidRPr="005351B5" w:rsidTr="00931985">
        <w:tc>
          <w:tcPr>
            <w:tcW w:w="987" w:type="dxa"/>
            <w:tcBorders>
              <w:bottom w:val="single" w:sz="4" w:space="0" w:color="auto"/>
            </w:tcBorders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</w:tcPr>
          <w:p w:rsidR="00931985" w:rsidRPr="000F468B" w:rsidRDefault="00931985" w:rsidP="009319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искусства.</w:t>
            </w:r>
          </w:p>
        </w:tc>
        <w:tc>
          <w:tcPr>
            <w:tcW w:w="4110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художественной деятельности: рисунок, живопись, скульптура, архитектура, дизайн, декоративно-прикладное искусство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931985" w:rsidRPr="00E27E2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Азбука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кусства. Как говорит искусство?</w:t>
            </w:r>
            <w:r w:rsidR="00FB49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(34</w:t>
            </w:r>
            <w:r w:rsidRPr="000517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0517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Композиция. Основы композиции. Построение композиций с использованием шаблонов.</w:t>
            </w:r>
          </w:p>
        </w:tc>
        <w:tc>
          <w:tcPr>
            <w:tcW w:w="4110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Композиция, форма, ритм, линия, цвет, фактура – средства художественной выразительности изобразительных искусств.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Один герой, его эмоциональ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ное состояние, одежда, атрибуты. П</w:t>
            </w: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человека через мир его вещей. Связь между формой и содержанием. Передать изобразительными средствами смысл задания. «Мир внутри человека», «Мир снаружи человека». Портреты, силуэты людей, состоящие из соответствующих для профессии аксессуаров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Садовник.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Врач.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Цвет.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Наука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</w:tcPr>
          <w:p w:rsidR="00931985" w:rsidRPr="00855235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и составные цвета. Теплые и холодные цвета. Смешение цветов. Цветовой круг. 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      </w:r>
            <w:proofErr w:type="spellStart"/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Передача с помощью цвета, характера персонажа, его эмоционального состояния. 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палитры теплых цветов для салфетки «Осень». Составление палитры холодных цветов для салфетки «Зима».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Салфетка «Осень» - теплые тона.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Салфетка «Зима» - холодные тона.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Линия. Композиция из прямых линий.</w:t>
            </w:r>
          </w:p>
        </w:tc>
        <w:tc>
          <w:tcPr>
            <w:tcW w:w="4110" w:type="dxa"/>
            <w:vMerge w:val="restart"/>
          </w:tcPr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линий (толстые, тонкие,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Композиция из волнистых линий.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Форма. Силуэт животного одним пятном.</w:t>
            </w:r>
          </w:p>
        </w:tc>
        <w:tc>
          <w:tcPr>
            <w:tcW w:w="4110" w:type="dxa"/>
            <w:vMerge w:val="restart"/>
          </w:tcPr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 пространстве и объем на плоскости. Способы передачи объема. Выразительность объемных композиций. Виды ритма (спокойный, замедленный, порывистый, беспокойный и т.д.)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на ритм. Передача движения и эмоционального состояния в композиции на плоскости: изображение птичьей стаи, стаи рыб, падающей листвы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Портрет или силуэт человека, состоящего из соответствующих аксессуаров.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Обобщающая форма тел. «Очередь»</w:t>
            </w: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«Толпа».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«Дискотека».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«Ярмарка».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Ритм. Объем.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Передача объема предмета светотенью.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Композиция с передачей движения. Стая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птиц.  </w:t>
            </w:r>
            <w:proofErr w:type="gramEnd"/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Стая рыб.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3546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Декоративная композиция, передача ритма.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</w:t>
            </w:r>
            <w:r w:rsidRPr="00291D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адающая листва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E27E2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31985" w:rsidRPr="00E27E25" w:rsidRDefault="00FB49A2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Рисунок (28</w:t>
            </w:r>
            <w:r w:rsidR="00931985" w:rsidRPr="002417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</w:t>
            </w:r>
            <w:r w:rsidR="00931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931985" w:rsidRPr="002417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Графические материалы и приемы работы с ними.</w:t>
            </w:r>
          </w:p>
        </w:tc>
        <w:tc>
          <w:tcPr>
            <w:tcW w:w="4110" w:type="dxa"/>
            <w:vMerge w:val="restart"/>
          </w:tcPr>
          <w:p w:rsidR="00931985" w:rsidRPr="007118D8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      </w:r>
          </w:p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графического рисунка любым материалом по выбору.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Графический рисунок из материала по выбору.</w:t>
            </w:r>
          </w:p>
        </w:tc>
        <w:tc>
          <w:tcPr>
            <w:tcW w:w="4110" w:type="dxa"/>
            <w:vMerge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Графика растений. Изображение растений по выбору.</w:t>
            </w:r>
          </w:p>
        </w:tc>
        <w:tc>
          <w:tcPr>
            <w:tcW w:w="4110" w:type="dxa"/>
            <w:vMerge w:val="restart"/>
          </w:tcPr>
          <w:p w:rsidR="00931985" w:rsidRPr="007118D8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растений наиболее интересных, </w:t>
            </w:r>
            <w:proofErr w:type="spellStart"/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геометричных</w:t>
            </w:r>
            <w:proofErr w:type="spellEnd"/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форме, окраске, рисунку листьев, стеблей, архитектурному строению. Одуванчик (шар), папоротник (треугольник), бутоны цветков, укроп (зонтик).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Изучение строения растений – форма чашечки цветка, стебель, </w:t>
            </w:r>
            <w:proofErr w:type="spellStart"/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парашутики</w:t>
            </w:r>
            <w:proofErr w:type="spellEnd"/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одуванчика. Узор листа папоротника, елочки. Нахождение закономерностей в строении, подчинении частного общему: опора – стебель, домик – цветок, крыша – зонтик и т. д.  Стилизация форм.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Изображение дерева.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Стилизация в изобразительном искусстве.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Графика насекомых.</w:t>
            </w:r>
          </w:p>
        </w:tc>
        <w:tc>
          <w:tcPr>
            <w:tcW w:w="4110" w:type="dxa"/>
            <w:vMerge w:val="restart"/>
          </w:tcPr>
          <w:p w:rsidR="00931985" w:rsidRPr="007118D8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Графичность строения тела насекомых. Узор на крыльях. Движение крыльев в воздухе. Аналогии с вертолётом. Строение глаза у стрекозы. Поиски декоративного решения изображения насекомых.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листа. Центр, Динамика. Перспектива дальнего и ближнего положения объектов.  «</w:t>
            </w:r>
            <w:proofErr w:type="spellStart"/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Кляксография</w:t>
            </w:r>
            <w:proofErr w:type="spellEnd"/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«Зарисовки», «Стилизация образа». 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3546" w:type="dxa"/>
          </w:tcPr>
          <w:p w:rsidR="00931985" w:rsidRPr="00D37399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Ящерицы, змеи, черепахи.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45E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Составление композиции из группы животных.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45E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Архитектурное сооружение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природная форма.</w:t>
            </w:r>
          </w:p>
        </w:tc>
        <w:tc>
          <w:tcPr>
            <w:tcW w:w="4110" w:type="dxa"/>
          </w:tcPr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покров, структура поверхности, окраска. Роговые пластины, броня, кольчуга. Панцирь у черепахи. Чешуя у змеи – строгая геометрическая форма.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композиции по данным животным.  Панцирь, как архитектурная форма для покрытия сооружений (цирк, стадион).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45E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Птицы. Зарисовки птиц.</w:t>
            </w:r>
          </w:p>
        </w:tc>
        <w:tc>
          <w:tcPr>
            <w:tcW w:w="4110" w:type="dxa"/>
            <w:vMerge w:val="restart"/>
          </w:tcPr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тела птицы. Общие формы (овалы), строение пера, как перья покрывают тела птицы.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птицы (стаи птиц) – круг, ромб, клин. Построить геометрический узор. Крыло. «Жар-птица», «Курочка-ряба», «Петушок- золотой гребешок, «Павлин – царь птиц».</w:t>
            </w:r>
            <w:r w:rsidRPr="00E35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45E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Композиция из птиц.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45E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Сказочный образ птицы.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45E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Животные. Зарисовки животных.</w:t>
            </w:r>
          </w:p>
        </w:tc>
        <w:tc>
          <w:tcPr>
            <w:tcW w:w="4110" w:type="dxa"/>
            <w:vMerge w:val="restart"/>
          </w:tcPr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Строение, общая форма тела – крупные, округлые формы. Окраски тел, геометрический узор – полоски, пятна неправильной формы. Строение тела кошки. Шерсть, хвост, усы, уши, мордочка. Разные породы собак, разная форма тела.</w:t>
            </w:r>
          </w:p>
          <w:p w:rsidR="00931985" w:rsidRPr="00E3550E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Зарисовки кошек, разных пород собак, крупных животных. Передача характерных </w:t>
            </w:r>
            <w:r w:rsidRPr="00E3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особенностей строения тела, повадок, характера, настроения.</w:t>
            </w: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5351B5" w:rsidTr="00931985">
        <w:tc>
          <w:tcPr>
            <w:tcW w:w="987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A7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3546" w:type="dxa"/>
          </w:tcPr>
          <w:p w:rsidR="00931985" w:rsidRPr="00845E4A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Составление композиции «Мама и детеныши».</w:t>
            </w:r>
          </w:p>
        </w:tc>
        <w:tc>
          <w:tcPr>
            <w:tcW w:w="4110" w:type="dxa"/>
            <w:vMerge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31985" w:rsidRPr="00E3550E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</w:tbl>
    <w:p w:rsidR="00DA1463" w:rsidRDefault="00DA1463" w:rsidP="0062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CB" w:rsidRPr="00EB5CCB" w:rsidRDefault="000D7309" w:rsidP="000D730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EB5CCB" w:rsidRPr="00EB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-тематический план</w:t>
      </w:r>
    </w:p>
    <w:p w:rsidR="00EB5CCB" w:rsidRPr="00EB5CCB" w:rsidRDefault="004379AF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tbl>
      <w:tblPr>
        <w:tblpPr w:leftFromText="180" w:rightFromText="180" w:vertAnchor="text" w:horzAnchor="margin" w:tblpX="-437" w:tblpY="773"/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6"/>
        <w:gridCol w:w="7134"/>
        <w:gridCol w:w="900"/>
      </w:tblGrid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25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Раздел, тема</w:t>
            </w: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E4153A" w:rsidP="00A7478A">
            <w:pPr>
              <w:tabs>
                <w:tab w:val="left" w:pos="185"/>
              </w:tabs>
              <w:spacing w:after="0" w:line="273" w:lineRule="atLeast"/>
              <w:ind w:lef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Введение в программу.</w:t>
            </w: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E4153A" w:rsidP="00A7478A">
            <w:pPr>
              <w:tabs>
                <w:tab w:val="left" w:pos="185"/>
              </w:tabs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4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62350D" w:rsidP="00A7478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4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5F0459" w:rsidRDefault="00E4153A" w:rsidP="00EB5CC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62350D" w:rsidP="00A7478A">
            <w:pPr>
              <w:tabs>
                <w:tab w:val="left" w:pos="323"/>
              </w:tabs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4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62350D" w:rsidP="00A7478A">
            <w:pPr>
              <w:tabs>
                <w:tab w:val="left" w:pos="185"/>
                <w:tab w:val="left" w:pos="323"/>
              </w:tabs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62350D" w:rsidP="00A7478A">
            <w:pPr>
              <w:tabs>
                <w:tab w:val="left" w:pos="185"/>
                <w:tab w:val="left" w:pos="323"/>
              </w:tabs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153A" w:rsidRPr="00EB5CCB" w:rsidTr="00E4153A">
        <w:trPr>
          <w:trHeight w:val="27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A7478A" w:rsidRDefault="0062350D" w:rsidP="00A7478A">
            <w:pPr>
              <w:tabs>
                <w:tab w:val="left" w:pos="323"/>
                <w:tab w:val="left" w:pos="570"/>
                <w:tab w:val="left" w:pos="720"/>
              </w:tabs>
              <w:spacing w:after="0"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73" w:lineRule="atLeast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Оформительские, конкурсные и выставочные работы.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E4153A" w:rsidRPr="00EB5CCB" w:rsidRDefault="00E4153A" w:rsidP="00EB5CC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5CCB" w:rsidRPr="00EB5CCB" w:rsidRDefault="00EB5CCB" w:rsidP="00EB5CC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63" w:rsidRDefault="00DA1463" w:rsidP="001D2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478A" w:rsidRDefault="00A7478A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463" w:rsidRDefault="00DA1463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669A7" w:rsidRDefault="0062350D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</w:p>
    <w:p w:rsidR="00176276" w:rsidRDefault="00176276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76" w:rsidRDefault="00176276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76" w:rsidRDefault="00176276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0"/>
        <w:gridCol w:w="3405"/>
        <w:gridCol w:w="4253"/>
        <w:gridCol w:w="850"/>
        <w:gridCol w:w="1418"/>
      </w:tblGrid>
      <w:tr w:rsidR="00931985" w:rsidRPr="00E27E25" w:rsidTr="00931985">
        <w:trPr>
          <w:trHeight w:val="570"/>
        </w:trPr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27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 (раздела)</w:t>
            </w:r>
          </w:p>
        </w:tc>
        <w:tc>
          <w:tcPr>
            <w:tcW w:w="4253" w:type="dxa"/>
          </w:tcPr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 содержания</w:t>
            </w:r>
          </w:p>
        </w:tc>
        <w:tc>
          <w:tcPr>
            <w:tcW w:w="850" w:type="dxa"/>
          </w:tcPr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Ч.</w:t>
            </w:r>
          </w:p>
        </w:tc>
        <w:tc>
          <w:tcPr>
            <w:tcW w:w="1418" w:type="dxa"/>
          </w:tcPr>
          <w:p w:rsidR="00931985" w:rsidRPr="00E27E25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занятия</w:t>
            </w:r>
          </w:p>
        </w:tc>
      </w:tr>
      <w:tr w:rsidR="00931985" w:rsidRPr="00E27E25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85" w:rsidRPr="005351B5" w:rsidRDefault="00931985" w:rsidP="00931985">
            <w:pPr>
              <w:spacing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Введение в программу (2ч.)</w:t>
            </w:r>
          </w:p>
          <w:p w:rsidR="00931985" w:rsidRPr="00EB5CCB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85" w:rsidRPr="00EB5CCB" w:rsidRDefault="00931985" w:rsidP="00931985">
            <w:pPr>
              <w:spacing w:line="273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931985" w:rsidRPr="000F468B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gridSpan w:val="2"/>
          </w:tcPr>
          <w:p w:rsidR="00931985" w:rsidRDefault="00931985" w:rsidP="009319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Живопись (16ч.)</w:t>
            </w:r>
          </w:p>
        </w:tc>
        <w:tc>
          <w:tcPr>
            <w:tcW w:w="850" w:type="dxa"/>
          </w:tcPr>
          <w:p w:rsidR="00931985" w:rsidRDefault="00931985" w:rsidP="0093198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985" w:rsidRDefault="00931985" w:rsidP="0093198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31985" w:rsidRPr="00E27E25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85" w:rsidRPr="000F468B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931985" w:rsidRPr="00EB5CCB" w:rsidRDefault="00931985" w:rsidP="00931985">
            <w:pPr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  <w:p w:rsidR="00931985" w:rsidRPr="00EB5CCB" w:rsidRDefault="00931985" w:rsidP="00931985">
            <w:pPr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Составление композиции на теплые цвета «Солнечный городок»</w:t>
            </w:r>
          </w:p>
          <w:p w:rsidR="00931985" w:rsidRPr="000F468B" w:rsidRDefault="00931985" w:rsidP="009319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– основа языка живописи. Живописные материалы (акварель, гуашь, масло). Красота и разнообразие природы, человека, зданий </w:t>
            </w:r>
            <w:proofErr w:type="gramStart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  <w:proofErr w:type="gramEnd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выраженных средствами живописи. Основные и составные, теплые и холодные цвета. Цветовая гамма.</w:t>
            </w:r>
          </w:p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композиций на </w:t>
            </w:r>
            <w:proofErr w:type="gramStart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тему:  «</w:t>
            </w:r>
            <w:proofErr w:type="gramEnd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царстве Снежной королевы»,  «Солнечный городок».</w:t>
            </w:r>
          </w:p>
          <w:p w:rsidR="00931985" w:rsidRPr="00E17381" w:rsidRDefault="00931985" w:rsidP="00931985">
            <w:pPr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произведение художников-пейзажистов.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0F468B" w:rsidTr="00931985">
        <w:tc>
          <w:tcPr>
            <w:tcW w:w="990" w:type="dxa"/>
            <w:tcBorders>
              <w:bottom w:val="single" w:sz="4" w:space="0" w:color="auto"/>
            </w:tcBorders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931985" w:rsidRPr="000F468B" w:rsidRDefault="00931985" w:rsidP="009319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Холодные цвета «В царстве Снежной королевы»</w:t>
            </w:r>
          </w:p>
        </w:tc>
        <w:tc>
          <w:tcPr>
            <w:tcW w:w="4253" w:type="dxa"/>
            <w:vMerge/>
          </w:tcPr>
          <w:p w:rsidR="00931985" w:rsidRPr="00E17381" w:rsidRDefault="00931985" w:rsidP="00931985">
            <w:pPr>
              <w:pStyle w:val="a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pStyle w:val="a8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Пейзаж в живописи.</w:t>
            </w:r>
          </w:p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Просмотр произведений художников-пейзажистов</w:t>
            </w:r>
          </w:p>
        </w:tc>
        <w:tc>
          <w:tcPr>
            <w:tcW w:w="4253" w:type="dxa"/>
            <w:vMerge/>
          </w:tcPr>
          <w:p w:rsidR="00931985" w:rsidRPr="00E1738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Линейная и воздушная перспектива. </w:t>
            </w:r>
          </w:p>
        </w:tc>
        <w:tc>
          <w:tcPr>
            <w:tcW w:w="4253" w:type="dxa"/>
            <w:vMerge w:val="restart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линейной и воздушной перспективы в пейзаже. Детальная прорисовка на переднем плане и обобщенность масс на дальнем. Просмотр произведение художников-пейзажистов. Архитектурный пейзаж.</w:t>
            </w:r>
          </w:p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композиции пейзажа по памяти, представлению, воображению. Передача перспективы, состояния погоды. Построение архитектурного пейзажа.</w:t>
            </w:r>
          </w:p>
          <w:p w:rsidR="00931985" w:rsidRPr="00E1738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Общий колорит</w:t>
            </w:r>
          </w:p>
        </w:tc>
        <w:tc>
          <w:tcPr>
            <w:tcW w:w="4253" w:type="dxa"/>
            <w:vMerge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5" w:type="dxa"/>
          </w:tcPr>
          <w:p w:rsidR="00931985" w:rsidRPr="00095020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95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Построение композиции на передачу перспективы.</w:t>
            </w:r>
          </w:p>
        </w:tc>
        <w:tc>
          <w:tcPr>
            <w:tcW w:w="4253" w:type="dxa"/>
            <w:vMerge/>
          </w:tcPr>
          <w:p w:rsidR="00931985" w:rsidRPr="00095020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</w:tcPr>
          <w:p w:rsidR="00931985" w:rsidRPr="00095020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95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Построение композиции на передачу состояния погоды.</w:t>
            </w:r>
          </w:p>
        </w:tc>
        <w:tc>
          <w:tcPr>
            <w:tcW w:w="4253" w:type="dxa"/>
            <w:vMerge/>
          </w:tcPr>
          <w:p w:rsidR="00931985" w:rsidRPr="00095020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5" w:type="dxa"/>
          </w:tcPr>
          <w:p w:rsidR="00931985" w:rsidRDefault="00931985" w:rsidP="00931985">
            <w:r w:rsidRPr="00095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Архитектурный пейзаж.</w:t>
            </w:r>
          </w:p>
        </w:tc>
        <w:tc>
          <w:tcPr>
            <w:tcW w:w="4253" w:type="dxa"/>
            <w:vMerge/>
          </w:tcPr>
          <w:p w:rsidR="00931985" w:rsidRPr="00095020" w:rsidRDefault="00931985" w:rsidP="009319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  <w:gridSpan w:val="2"/>
          </w:tcPr>
          <w:p w:rsidR="00931985" w:rsidRPr="002D7F5D" w:rsidRDefault="00931985" w:rsidP="009319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2D7F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Графика (14ч.)</w:t>
            </w:r>
          </w:p>
        </w:tc>
        <w:tc>
          <w:tcPr>
            <w:tcW w:w="850" w:type="dxa"/>
          </w:tcPr>
          <w:p w:rsidR="00931985" w:rsidRPr="00095020" w:rsidRDefault="00931985" w:rsidP="009319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985" w:rsidRPr="00095020" w:rsidRDefault="00931985" w:rsidP="009319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5" w:type="dxa"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выразительности в графике. Линия, пятно, штрих.</w:t>
            </w:r>
          </w:p>
        </w:tc>
        <w:tc>
          <w:tcPr>
            <w:tcW w:w="4253" w:type="dxa"/>
            <w:vMerge w:val="restart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основами графики и ее выразительными средствами: линией, пятном, штрихом. Знакомство с правилами передачи объема на плоскости, светотенью. Передача линейной и воздушной перспективы в графике.</w:t>
            </w:r>
          </w:p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зарисовок с помощью штриха и пятна, выполнение зарисовок предметов с натуры и по представлению. Выполнение объемных изображений с передачей светотени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5" w:type="dxa"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4253" w:type="dxa"/>
            <w:vMerge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5" w:type="dxa"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Пятно как средство выражения.</w:t>
            </w:r>
          </w:p>
        </w:tc>
        <w:tc>
          <w:tcPr>
            <w:tcW w:w="4253" w:type="dxa"/>
            <w:vMerge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5" w:type="dxa"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обьема</w:t>
            </w:r>
            <w:proofErr w:type="spellEnd"/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плоскости</w:t>
            </w:r>
          </w:p>
        </w:tc>
        <w:tc>
          <w:tcPr>
            <w:tcW w:w="4253" w:type="dxa"/>
            <w:vMerge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5" w:type="dxa"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4253" w:type="dxa"/>
            <w:vMerge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5" w:type="dxa"/>
          </w:tcPr>
          <w:p w:rsidR="00931985" w:rsidRPr="000B6F67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атюрморт в графике.</w:t>
            </w:r>
          </w:p>
        </w:tc>
        <w:tc>
          <w:tcPr>
            <w:tcW w:w="4253" w:type="dxa"/>
            <w:vMerge/>
          </w:tcPr>
          <w:p w:rsidR="00931985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5" w:type="dxa"/>
          </w:tcPr>
          <w:p w:rsidR="00931985" w:rsidRDefault="00931985" w:rsidP="00931985">
            <w:r w:rsidRPr="000B6F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4253" w:type="dxa"/>
            <w:vMerge/>
          </w:tcPr>
          <w:p w:rsidR="00931985" w:rsidRPr="000B6F67" w:rsidRDefault="00931985" w:rsidP="009319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  <w:gridSpan w:val="2"/>
          </w:tcPr>
          <w:p w:rsidR="00931985" w:rsidRPr="002D7F5D" w:rsidRDefault="00931985" w:rsidP="009319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2D7F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Скульптура (12ч.)</w:t>
            </w:r>
          </w:p>
        </w:tc>
        <w:tc>
          <w:tcPr>
            <w:tcW w:w="850" w:type="dxa"/>
          </w:tcPr>
          <w:p w:rsidR="00931985" w:rsidRPr="000B6F67" w:rsidRDefault="00931985" w:rsidP="009319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985" w:rsidRDefault="00931985" w:rsidP="009319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5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произведениям великих скульпторов.</w:t>
            </w:r>
          </w:p>
        </w:tc>
        <w:tc>
          <w:tcPr>
            <w:tcW w:w="4253" w:type="dxa"/>
            <w:vMerge w:val="restart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– основа языка скульптуры.  Материалы скульптуры и их роль в создании выразительного образа. Элементарные приемы работы пластическими скульптурными материалами для создания выразительного образа (пластилин, глина – раскатывание, набор объёма, вытягивание формы). Красота человека и животные, выраженная средствами скульптуры.  Просмотр фотографий скульптур известных скульпторов. Лепка животных, сказочных персонажей, человека.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5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животного.</w:t>
            </w:r>
          </w:p>
        </w:tc>
        <w:tc>
          <w:tcPr>
            <w:tcW w:w="4253" w:type="dxa"/>
            <w:vMerge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5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Сказочный персонаж.</w:t>
            </w:r>
          </w:p>
        </w:tc>
        <w:tc>
          <w:tcPr>
            <w:tcW w:w="4253" w:type="dxa"/>
            <w:vMerge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головы человека.</w:t>
            </w:r>
          </w:p>
        </w:tc>
        <w:tc>
          <w:tcPr>
            <w:tcW w:w="4253" w:type="dxa"/>
            <w:vMerge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5" w:type="dxa"/>
          </w:tcPr>
          <w:p w:rsidR="00931985" w:rsidRDefault="00931985" w:rsidP="00931985">
            <w:r w:rsidRPr="00B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фигуры человека</w:t>
            </w:r>
          </w:p>
        </w:tc>
        <w:tc>
          <w:tcPr>
            <w:tcW w:w="4253" w:type="dxa"/>
            <w:vMerge/>
          </w:tcPr>
          <w:p w:rsidR="00931985" w:rsidRPr="00B55541" w:rsidRDefault="00931985" w:rsidP="0093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5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произведениям великих скульпторов.</w:t>
            </w:r>
          </w:p>
        </w:tc>
        <w:tc>
          <w:tcPr>
            <w:tcW w:w="4253" w:type="dxa"/>
            <w:vMerge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  <w:gridSpan w:val="2"/>
          </w:tcPr>
          <w:p w:rsidR="00931985" w:rsidRPr="002D7F5D" w:rsidRDefault="00931985" w:rsidP="009319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конструирование и дизайн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(12ч.)</w:t>
            </w:r>
          </w:p>
        </w:tc>
        <w:tc>
          <w:tcPr>
            <w:tcW w:w="850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985" w:rsidRPr="00B55541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5" w:type="dxa"/>
          </w:tcPr>
          <w:p w:rsidR="00931985" w:rsidRPr="00E337B7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материалов.</w:t>
            </w:r>
          </w:p>
          <w:p w:rsidR="00931985" w:rsidRPr="00E337B7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«Детская площадка».</w:t>
            </w:r>
          </w:p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и работа с </w:t>
            </w:r>
            <w:proofErr w:type="gramStart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разнообразием  материалов</w:t>
            </w:r>
            <w:proofErr w:type="gramEnd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художественного конструирования и моделирования (пластилин, бумага, картон и др.). Элементарные приёмы </w:t>
            </w: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Постройки в природе: птичьи гнёзда, ульи, норы, панцирь черепахи, домик улитки и т.д.</w:t>
            </w:r>
          </w:p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Моделирование «Детская площадка», «Сказочный зоопарк».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405" w:type="dxa"/>
          </w:tcPr>
          <w:p w:rsidR="00931985" w:rsidRPr="00E337B7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зоопарк»</w:t>
            </w:r>
          </w:p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31985" w:rsidRPr="00E17381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5" w:type="dxa"/>
          </w:tcPr>
          <w:p w:rsidR="00931985" w:rsidRPr="00E337B7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дизайна в современном мире.</w:t>
            </w:r>
          </w:p>
          <w:p w:rsidR="00931985" w:rsidRPr="00E337B7" w:rsidRDefault="00931985" w:rsidP="00931985">
            <w:pPr>
              <w:spacing w:line="273" w:lineRule="atLeast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обложки книги.</w:t>
            </w:r>
          </w:p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– средство создания пространственно-вещной среды интерьера.  Оформление помещений и парков, транспорта и посуды, мебели и одежды, книг и игрушек.  Полиграфический дизайн. Книга, как форма полиграфической продукции. Элементы оформления книги. Стилевое единство изображения и текста. Художники -  иллюстраторы.</w:t>
            </w:r>
          </w:p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обложки книги. Разработка плаката, поздравительной открытки.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5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плаката, поздравительной открытки.</w:t>
            </w:r>
          </w:p>
        </w:tc>
        <w:tc>
          <w:tcPr>
            <w:tcW w:w="4253" w:type="dxa"/>
            <w:vMerge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91D22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5" w:type="dxa"/>
          </w:tcPr>
          <w:p w:rsidR="00931985" w:rsidRPr="00291D22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 – создание проекта.</w:t>
            </w:r>
          </w:p>
        </w:tc>
        <w:tc>
          <w:tcPr>
            <w:tcW w:w="4253" w:type="dxa"/>
            <w:vMerge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A7478A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2417D1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  <w:gridSpan w:val="2"/>
          </w:tcPr>
          <w:p w:rsidR="00931985" w:rsidRPr="002D7F5D" w:rsidRDefault="00931985" w:rsidP="009319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екоративно-прикладное искусство (12ч.)</w:t>
            </w:r>
          </w:p>
        </w:tc>
        <w:tc>
          <w:tcPr>
            <w:tcW w:w="85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85" w:rsidRPr="00D37399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5" w:type="dxa"/>
          </w:tcPr>
          <w:p w:rsidR="00931985" w:rsidRPr="00AE2670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Сказка о декоративном искусстве.</w:t>
            </w:r>
          </w:p>
        </w:tc>
        <w:tc>
          <w:tcPr>
            <w:tcW w:w="4253" w:type="dxa"/>
          </w:tcPr>
          <w:p w:rsidR="00931985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образцами русского </w:t>
            </w: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народного декоративно-прикладного искусства: русские матрешки, </w:t>
            </w:r>
            <w:proofErr w:type="spellStart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</w:t>
            </w:r>
            <w:proofErr w:type="spellEnd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-Майдан, Хохлома, Городец, Дымковская игрушка, </w:t>
            </w:r>
            <w:proofErr w:type="spellStart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Жостовские</w:t>
            </w:r>
            <w:proofErr w:type="spellEnd"/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подносы.  Вид народного творчества художественная роспись.</w:t>
            </w:r>
          </w:p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упражнений. Линия, симметрия, силуэт, ритм. Приёмы кистевой росписи.</w:t>
            </w:r>
          </w:p>
          <w:p w:rsidR="00931985" w:rsidRPr="00AE2670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D37399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5" w:type="dxa"/>
          </w:tcPr>
          <w:p w:rsidR="00931985" w:rsidRPr="00AE2670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4253" w:type="dxa"/>
          </w:tcPr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История возникновения промысла. Знакомство с произведениями искусства. Приёмы лепки и росписи игрушек.</w:t>
            </w:r>
          </w:p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Практика.  Роспись шаблона дымковских игрушек.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D37399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5" w:type="dxa"/>
          </w:tcPr>
          <w:p w:rsidR="00931985" w:rsidRPr="00AE2670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Городецкая роспись.</w:t>
            </w:r>
          </w:p>
        </w:tc>
        <w:tc>
          <w:tcPr>
            <w:tcW w:w="4253" w:type="dxa"/>
          </w:tcPr>
          <w:p w:rsidR="00931985" w:rsidRPr="00E17381" w:rsidRDefault="00931985" w:rsidP="00931985">
            <w:pPr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историей возникновения промысла и произведениями искусства.  Элементы росписи.</w:t>
            </w:r>
          </w:p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</w:t>
            </w:r>
            <w:r w:rsidRPr="00E17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эскиза росписи городецкой доски. Роспись на шаблоне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D37399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5" w:type="dxa"/>
          </w:tcPr>
          <w:p w:rsidR="00931985" w:rsidRPr="00AE2670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Русская матрешка.</w:t>
            </w:r>
          </w:p>
        </w:tc>
        <w:tc>
          <w:tcPr>
            <w:tcW w:w="4253" w:type="dxa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произведениями художественного промысла. Украшение игрушки, одежды.</w:t>
            </w:r>
          </w:p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эскиза и роспись шаблона матрёшки.</w:t>
            </w:r>
          </w:p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D37399" w:rsidTr="00931985">
        <w:tc>
          <w:tcPr>
            <w:tcW w:w="990" w:type="dxa"/>
          </w:tcPr>
          <w:p w:rsidR="00931985" w:rsidRPr="00E27E2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5" w:type="dxa"/>
          </w:tcPr>
          <w:p w:rsidR="00931985" w:rsidRPr="00AE2670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Жёстовская</w:t>
            </w:r>
            <w:proofErr w:type="spellEnd"/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роспись.</w:t>
            </w:r>
          </w:p>
        </w:tc>
        <w:tc>
          <w:tcPr>
            <w:tcW w:w="4253" w:type="dxa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произведениями художественного промысла.</w:t>
            </w:r>
          </w:p>
          <w:p w:rsidR="00931985" w:rsidRPr="00E17381" w:rsidRDefault="00931985" w:rsidP="00931985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эскиза и роспись шаблона подноса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D37399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5" w:type="dxa"/>
          </w:tcPr>
          <w:p w:rsidR="00931985" w:rsidRDefault="00931985" w:rsidP="00931985">
            <w:r w:rsidRPr="00AE26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4253" w:type="dxa"/>
          </w:tcPr>
          <w:p w:rsidR="00931985" w:rsidRPr="00E17381" w:rsidRDefault="00931985" w:rsidP="0093198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17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произведениями художественного промысла. Разработка эскиза и роспись шаблона.</w:t>
            </w:r>
          </w:p>
        </w:tc>
        <w:tc>
          <w:tcPr>
            <w:tcW w:w="850" w:type="dxa"/>
          </w:tcPr>
          <w:p w:rsidR="00931985" w:rsidRPr="00EB5CCB" w:rsidRDefault="00931985" w:rsidP="0093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5351B5" w:rsidRDefault="00931985" w:rsidP="00931985">
            <w:pPr>
              <w:rPr>
                <w:sz w:val="20"/>
                <w:szCs w:val="20"/>
              </w:rPr>
            </w:pPr>
            <w:r w:rsidRPr="0053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практическое занятие</w:t>
            </w:r>
          </w:p>
        </w:tc>
      </w:tr>
      <w:tr w:rsidR="00931985" w:rsidRPr="00D37399" w:rsidTr="00931985">
        <w:tc>
          <w:tcPr>
            <w:tcW w:w="990" w:type="dxa"/>
          </w:tcPr>
          <w:p w:rsidR="00931985" w:rsidRDefault="00931985" w:rsidP="009319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34-35</w:t>
            </w:r>
          </w:p>
        </w:tc>
        <w:tc>
          <w:tcPr>
            <w:tcW w:w="7658" w:type="dxa"/>
            <w:gridSpan w:val="2"/>
          </w:tcPr>
          <w:p w:rsidR="00931985" w:rsidRPr="009C012D" w:rsidRDefault="00931985" w:rsidP="00931985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Оформительские, конкурсные и выставочные работы.</w:t>
            </w:r>
          </w:p>
          <w:p w:rsidR="00931985" w:rsidRPr="00AE2670" w:rsidRDefault="00931985" w:rsidP="00931985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1985" w:rsidRPr="00AE2670" w:rsidRDefault="00931985" w:rsidP="00931985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85" w:rsidRPr="00AE2670" w:rsidRDefault="00931985" w:rsidP="00931985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76276" w:rsidRDefault="00176276" w:rsidP="002E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76" w:rsidRDefault="00176276" w:rsidP="00EB5C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69" w:rsidRPr="002E5269" w:rsidRDefault="002E5269" w:rsidP="002E526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Особое место в процессе изучения изобразительного </w:t>
      </w:r>
      <w:proofErr w:type="gramStart"/>
      <w:r w:rsidRPr="002E5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искусства  занимают</w:t>
      </w:r>
      <w:proofErr w:type="gramEnd"/>
      <w:r w:rsidRPr="002E5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экскурсии и практические работы.   Экскурсии включают наблюдение, самостоятельное создание несложных моделей. Количество экскурсий указано в </w:t>
      </w:r>
      <w:proofErr w:type="gramStart"/>
      <w:r w:rsidRPr="002E5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таблице .</w:t>
      </w:r>
      <w:proofErr w:type="gramEnd"/>
    </w:p>
    <w:p w:rsidR="00C473C6" w:rsidRDefault="00C473C6" w:rsidP="002E526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C6" w:rsidRDefault="00C473C6" w:rsidP="002E526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69" w:rsidRPr="002E5269" w:rsidRDefault="002E5269" w:rsidP="002E526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246"/>
        <w:gridCol w:w="3129"/>
      </w:tblGrid>
      <w:tr w:rsidR="002E5269" w:rsidRPr="002E5269" w:rsidTr="002E5269">
        <w:tc>
          <w:tcPr>
            <w:tcW w:w="1905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29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экскурсии</w:t>
            </w:r>
          </w:p>
        </w:tc>
      </w:tr>
      <w:tr w:rsidR="002E5269" w:rsidRPr="002E5269" w:rsidTr="002E5269">
        <w:tc>
          <w:tcPr>
            <w:tcW w:w="9280" w:type="dxa"/>
            <w:gridSpan w:val="3"/>
          </w:tcPr>
          <w:p w:rsidR="002E5269" w:rsidRPr="002E5269" w:rsidRDefault="002E5269" w:rsidP="00C473C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1 год</w:t>
            </w:r>
          </w:p>
        </w:tc>
      </w:tr>
      <w:tr w:rsidR="002E5269" w:rsidRPr="002E5269" w:rsidTr="002E5269">
        <w:tc>
          <w:tcPr>
            <w:tcW w:w="1905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3129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69" w:rsidRPr="002E5269" w:rsidTr="002E5269">
        <w:tc>
          <w:tcPr>
            <w:tcW w:w="1905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Графика растений. Изображение растений по выбору.</w:t>
            </w:r>
          </w:p>
        </w:tc>
        <w:tc>
          <w:tcPr>
            <w:tcW w:w="3129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пришкольный участок</w:t>
            </w:r>
          </w:p>
        </w:tc>
      </w:tr>
      <w:tr w:rsidR="002E5269" w:rsidRPr="002E5269" w:rsidTr="002E5269">
        <w:tc>
          <w:tcPr>
            <w:tcW w:w="9280" w:type="dxa"/>
            <w:gridSpan w:val="3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</w:tr>
      <w:tr w:rsidR="002E5269" w:rsidRPr="002E5269" w:rsidTr="002E5269">
        <w:tc>
          <w:tcPr>
            <w:tcW w:w="1905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129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69" w:rsidRPr="002E5269" w:rsidTr="002E5269">
        <w:tc>
          <w:tcPr>
            <w:tcW w:w="1905" w:type="dxa"/>
          </w:tcPr>
          <w:p w:rsidR="002E5269" w:rsidRPr="002E5269" w:rsidRDefault="002A27FF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</w:tcPr>
          <w:p w:rsidR="002E5269" w:rsidRPr="002E5269" w:rsidRDefault="002E5269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Линейная и воздушная перспектива.</w:t>
            </w:r>
          </w:p>
        </w:tc>
        <w:tc>
          <w:tcPr>
            <w:tcW w:w="3129" w:type="dxa"/>
          </w:tcPr>
          <w:p w:rsidR="002E5269" w:rsidRPr="002E5269" w:rsidRDefault="002A27FF" w:rsidP="002E52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пришкольный участок</w:t>
            </w:r>
          </w:p>
        </w:tc>
      </w:tr>
    </w:tbl>
    <w:p w:rsidR="004E0B21" w:rsidRDefault="004E0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BB" w:rsidRDefault="006E25BB"/>
    <w:p w:rsidR="004E0B21" w:rsidRPr="004E0B21" w:rsidRDefault="004E0B21" w:rsidP="004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19"/>
        <w:gridCol w:w="4467"/>
      </w:tblGrid>
      <w:tr w:rsidR="004E0B21" w:rsidRPr="004E0B21" w:rsidTr="004E29B7">
        <w:tc>
          <w:tcPr>
            <w:tcW w:w="4672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4673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4E0B21" w:rsidRPr="004E0B21" w:rsidTr="004E29B7">
        <w:tc>
          <w:tcPr>
            <w:tcW w:w="4672" w:type="dxa"/>
          </w:tcPr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Е. Ананьева. Комплект таблиц «Городецкая роспись» «Гжель» «Дымковская              игрушка»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репродукций «Картины хранящихся в Омском музее ИЗО» «Третьяковская галерея» «Народное творчество» «Творчество Васнецова» «Творчество Серова» «Французская живопись 19 века» «Творчество Шишкина» «Творчество Левитана»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Альбомы по искусству М. В. Алпатов «Древнерусская иконопись» Издательство Искусство, Москва 1974 Е. А. Матвеева Врубель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М:Белый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2008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Портреты русских и зарубежных художников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Схемы по правилам рисования предметов, растений, деревьев, животных, птиц, человека</w:t>
            </w:r>
          </w:p>
          <w:p w:rsidR="004E0B21" w:rsidRPr="004E0B21" w:rsidRDefault="004E0B21" w:rsidP="004E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гуашевые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А3, А4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</w:t>
            </w:r>
          </w:p>
          <w:p w:rsidR="004E0B21" w:rsidRPr="004E0B21" w:rsidRDefault="004E0B21" w:rsidP="004E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21" w:rsidRPr="004E0B21" w:rsidRDefault="004E0B21" w:rsidP="004E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Примерная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программа  по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учебным предметам . Начальная школа. В 2 ч.- 4-е изд.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перераб</w:t>
            </w:r>
            <w:proofErr w:type="spellEnd"/>
            <w:r w:rsidR="001D25E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. М.: Просвещение, </w:t>
            </w:r>
            <w:proofErr w:type="gramStart"/>
            <w:r w:rsidR="001D25E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2016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.-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(Стандарты второго поколения)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Рабочие программы по изобразительному искусству по</w:t>
            </w:r>
            <w:r w:rsid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редакцией Б. М, </w:t>
            </w:r>
            <w:proofErr w:type="spellStart"/>
            <w:r w:rsid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М: Просвещение 2016</w:t>
            </w:r>
          </w:p>
          <w:p w:rsidR="005B4676" w:rsidRPr="005B4676" w:rsidRDefault="004E0B21" w:rsidP="005B4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B4676" w:rsidRPr="0069281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Декоративно-прикладное искусство в жизни человека. 5 класс: учебник для </w:t>
            </w:r>
            <w:proofErr w:type="spellStart"/>
            <w:r w:rsidR="005B4676" w:rsidRPr="00692819">
              <w:rPr>
                <w:rFonts w:ascii="Times New Roman" w:hAnsi="Times New Roman" w:cs="Times New Roman"/>
                <w:sz w:val="24"/>
                <w:szCs w:val="24"/>
              </w:rPr>
              <w:t>обшеобразовательных</w:t>
            </w:r>
            <w:proofErr w:type="spellEnd"/>
            <w:r w:rsidR="005B4676" w:rsidRPr="006928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организаций/ Н.А. Горяева, О.В. Островская; под редакцией Б.М. </w:t>
            </w:r>
            <w:proofErr w:type="spellStart"/>
            <w:r w:rsidR="005B4676" w:rsidRPr="0069281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5B4676" w:rsidRPr="00692819">
              <w:rPr>
                <w:rFonts w:ascii="Times New Roman" w:hAnsi="Times New Roman" w:cs="Times New Roman"/>
                <w:sz w:val="24"/>
                <w:szCs w:val="24"/>
              </w:rPr>
              <w:t>. М.: Просвещение, 2018г</w:t>
            </w:r>
            <w:r w:rsidR="005B4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0B21" w:rsidRPr="005B4676" w:rsidRDefault="005B4676" w:rsidP="00C473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6C6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 жизни человека. 6 класс: учебник для </w:t>
            </w:r>
            <w:proofErr w:type="spellStart"/>
            <w:r w:rsidRPr="00036C6C">
              <w:rPr>
                <w:rFonts w:ascii="Times New Roman" w:hAnsi="Times New Roman" w:cs="Times New Roman"/>
                <w:sz w:val="24"/>
                <w:szCs w:val="24"/>
              </w:rPr>
              <w:t>обшеобразовательных</w:t>
            </w:r>
            <w:proofErr w:type="spellEnd"/>
            <w:r w:rsidRPr="00036C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организаций/ Л.А. </w:t>
            </w:r>
            <w:proofErr w:type="spellStart"/>
            <w:r w:rsidRPr="00036C6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36C6C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036C6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36C6C">
              <w:rPr>
                <w:rFonts w:ascii="Times New Roman" w:hAnsi="Times New Roman" w:cs="Times New Roman"/>
                <w:sz w:val="24"/>
                <w:szCs w:val="24"/>
              </w:rPr>
              <w:t>. М.: Просвещение, 2018г.</w:t>
            </w:r>
          </w:p>
          <w:p w:rsidR="004E0B21" w:rsidRPr="004E0B21" w:rsidRDefault="005B4676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0B21"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B21"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пособия (рекомендации к проведения уроков изобразительного искусства) Бушкова Л. Поурочные разработки по </w:t>
            </w:r>
            <w:proofErr w:type="gramStart"/>
            <w:r w:rsidR="004E0B21"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ИЗО,.</w:t>
            </w:r>
            <w:proofErr w:type="gramEnd"/>
            <w:r w:rsidR="004E0B21"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0B21"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М:Вако</w:t>
            </w:r>
            <w:proofErr w:type="gramEnd"/>
            <w:r w:rsidR="004E0B21"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B21" w:rsidRPr="004E0B21" w:rsidRDefault="004E0B21" w:rsidP="004E0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50D" w:rsidRDefault="0062350D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50D" w:rsidRDefault="0062350D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50D" w:rsidRDefault="0062350D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3C6" w:rsidRDefault="00C473C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3C6" w:rsidRDefault="00C473C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3C6" w:rsidRDefault="00C473C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3C6" w:rsidRDefault="00C473C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B21" w:rsidRPr="004E0B21" w:rsidRDefault="004E0B21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E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4E0B21" w:rsidRPr="004E0B21" w:rsidRDefault="004E0B21" w:rsidP="004E0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399"/>
        <w:gridCol w:w="2520"/>
        <w:gridCol w:w="1967"/>
      </w:tblGrid>
      <w:tr w:rsidR="004E0B21" w:rsidRPr="004E0B21" w:rsidTr="004E29B7">
        <w:tc>
          <w:tcPr>
            <w:tcW w:w="4455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51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79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B21" w:rsidRPr="004E0B21" w:rsidTr="004E29B7">
        <w:trPr>
          <w:trHeight w:val="1585"/>
        </w:trPr>
        <w:tc>
          <w:tcPr>
            <w:tcW w:w="4455" w:type="dxa"/>
          </w:tcPr>
          <w:p w:rsidR="004E0B21" w:rsidRPr="004E0B21" w:rsidRDefault="004E0B21" w:rsidP="004E0B21">
            <w:pPr>
              <w:numPr>
                <w:ilvl w:val="2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4E0B21" w:rsidRPr="004E0B21" w:rsidRDefault="004E0B21" w:rsidP="004E0B21">
            <w:pPr>
              <w:numPr>
                <w:ilvl w:val="2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  <w:p w:rsidR="004E0B21" w:rsidRPr="004E0B21" w:rsidRDefault="004E0B21" w:rsidP="004E0B21">
            <w:pPr>
              <w:numPr>
                <w:ilvl w:val="2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CD/DVD-проигрыватели</w:t>
            </w:r>
          </w:p>
          <w:p w:rsidR="004E0B21" w:rsidRPr="004E0B21" w:rsidRDefault="004E0B21" w:rsidP="004E0B21">
            <w:pPr>
              <w:numPr>
                <w:ilvl w:val="2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  <w:p w:rsidR="004E0B21" w:rsidRPr="004E0B21" w:rsidRDefault="004E0B21" w:rsidP="004E0B21">
            <w:pPr>
              <w:numPr>
                <w:ilvl w:val="2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(навесной)</w:t>
            </w:r>
          </w:p>
        </w:tc>
        <w:tc>
          <w:tcPr>
            <w:tcW w:w="2551" w:type="dxa"/>
          </w:tcPr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(Оснащение кабинетов начальных классов)</w:t>
            </w:r>
          </w:p>
        </w:tc>
      </w:tr>
    </w:tbl>
    <w:p w:rsidR="004E0B21" w:rsidRPr="004E0B21" w:rsidRDefault="004E0B21" w:rsidP="004E0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676" w:rsidRDefault="005B467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4676" w:rsidRDefault="005B467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4676" w:rsidRDefault="005B467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4676" w:rsidRDefault="005B4676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B21" w:rsidRPr="004E0B21" w:rsidRDefault="004E0B21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Информационно-коммуникационные средства</w:t>
      </w:r>
    </w:p>
    <w:p w:rsidR="004E0B21" w:rsidRPr="004E0B21" w:rsidRDefault="004E0B21" w:rsidP="004E0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95"/>
        <w:gridCol w:w="2094"/>
        <w:gridCol w:w="4197"/>
      </w:tblGrid>
      <w:tr w:rsidR="004E0B21" w:rsidRPr="004E0B21" w:rsidTr="004E29B7">
        <w:tc>
          <w:tcPr>
            <w:tcW w:w="4313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1985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687" w:type="dxa"/>
          </w:tcPr>
          <w:p w:rsidR="004E0B21" w:rsidRPr="004E0B21" w:rsidRDefault="004E0B21" w:rsidP="004E0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 интернета</w:t>
            </w:r>
          </w:p>
        </w:tc>
      </w:tr>
      <w:tr w:rsidR="004E0B21" w:rsidRPr="004E0B21" w:rsidTr="004E29B7">
        <w:tc>
          <w:tcPr>
            <w:tcW w:w="4313" w:type="dxa"/>
          </w:tcPr>
          <w:p w:rsidR="004E0B21" w:rsidRPr="004E0B21" w:rsidRDefault="004E0B21" w:rsidP="004E0B2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Компакт диски «Памятники архитектуры» 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в творчестве художников»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«100 великих художников» «Санкт- Петербург»</w:t>
            </w:r>
          </w:p>
          <w:p w:rsidR="004E0B21" w:rsidRPr="004E0B21" w:rsidRDefault="004E0B21" w:rsidP="004E0B2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приложение по изобразительному искусству «Презентации к урокам»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Наш удивительный мир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выставка детских рисунков 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http://kidz-art.narod.ru/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Дети в Интернете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галерея детского рисунка 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http://www.newart.ru/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Звезды нового века 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 детского творчества 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http://www.znv.ru/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Галерея детского рисунка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http://www.rndavia.ru/gallery/</w:t>
            </w: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>5. Газета Искусство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http://art.1september.ru/index.php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Искусство в школе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http://art-in-school.narod.ru/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Искусство и образование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http://www.art-in-school.ru/art/index.php?page=00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Изобразительное искусство в школе</w:t>
            </w:r>
          </w:p>
          <w:p w:rsidR="004E0B21" w:rsidRPr="004E0B21" w:rsidRDefault="004E0B21" w:rsidP="004E0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http://www.art-in-school.ru/izo/index.php?page=00</w:t>
            </w:r>
          </w:p>
        </w:tc>
      </w:tr>
    </w:tbl>
    <w:p w:rsidR="004E0B21" w:rsidRPr="004E0B21" w:rsidRDefault="004E0B21" w:rsidP="004E0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B21" w:rsidRPr="004E0B21" w:rsidRDefault="004E0B21" w:rsidP="004E0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B21" w:rsidRPr="004E0B21" w:rsidRDefault="004E0B21" w:rsidP="004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B21" w:rsidRDefault="004E0B21"/>
    <w:p w:rsidR="004E0B21" w:rsidRDefault="004E0B21"/>
    <w:p w:rsidR="004E0B21" w:rsidRDefault="004E0B21"/>
    <w:p w:rsidR="004E0B21" w:rsidRDefault="004E0B21"/>
    <w:p w:rsidR="004E0B21" w:rsidRDefault="004E0B21"/>
    <w:p w:rsidR="004E0B21" w:rsidRDefault="004E0B21"/>
    <w:p w:rsidR="004E0B21" w:rsidRDefault="004E0B21"/>
    <w:p w:rsidR="004E0B21" w:rsidRDefault="004E0B21"/>
    <w:sectPr w:rsidR="004E0B21" w:rsidSect="00195A62">
      <w:footerReference w:type="default" r:id="rId7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BC" w:rsidRDefault="00C260BC" w:rsidP="005B4676">
      <w:pPr>
        <w:spacing w:after="0" w:line="240" w:lineRule="auto"/>
      </w:pPr>
      <w:r>
        <w:separator/>
      </w:r>
    </w:p>
  </w:endnote>
  <w:endnote w:type="continuationSeparator" w:id="0">
    <w:p w:rsidR="00C260BC" w:rsidRDefault="00C260BC" w:rsidP="005B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5689"/>
      <w:docPartObj>
        <w:docPartGallery w:val="Page Numbers (Bottom of Page)"/>
        <w:docPartUnique/>
      </w:docPartObj>
    </w:sdtPr>
    <w:sdtContent>
      <w:p w:rsidR="00FB49A2" w:rsidRDefault="00FB49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09">
          <w:rPr>
            <w:noProof/>
          </w:rPr>
          <w:t>18</w:t>
        </w:r>
        <w:r>
          <w:fldChar w:fldCharType="end"/>
        </w:r>
      </w:p>
    </w:sdtContent>
  </w:sdt>
  <w:p w:rsidR="00FB49A2" w:rsidRDefault="00FB4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BC" w:rsidRDefault="00C260BC" w:rsidP="005B4676">
      <w:pPr>
        <w:spacing w:after="0" w:line="240" w:lineRule="auto"/>
      </w:pPr>
      <w:r>
        <w:separator/>
      </w:r>
    </w:p>
  </w:footnote>
  <w:footnote w:type="continuationSeparator" w:id="0">
    <w:p w:rsidR="00C260BC" w:rsidRDefault="00C260BC" w:rsidP="005B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3311"/>
    <w:multiLevelType w:val="hybridMultilevel"/>
    <w:tmpl w:val="8904F4E4"/>
    <w:lvl w:ilvl="0" w:tplc="2CC4B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277"/>
    <w:multiLevelType w:val="hybridMultilevel"/>
    <w:tmpl w:val="BBF671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542D5"/>
    <w:multiLevelType w:val="multilevel"/>
    <w:tmpl w:val="F04E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4A83"/>
    <w:multiLevelType w:val="hybridMultilevel"/>
    <w:tmpl w:val="504CD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40D35"/>
    <w:multiLevelType w:val="multilevel"/>
    <w:tmpl w:val="B72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0677C"/>
    <w:multiLevelType w:val="hybridMultilevel"/>
    <w:tmpl w:val="20D87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82DDE"/>
    <w:multiLevelType w:val="multilevel"/>
    <w:tmpl w:val="B69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869F3"/>
    <w:multiLevelType w:val="multilevel"/>
    <w:tmpl w:val="C2DE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B7620"/>
    <w:multiLevelType w:val="hybridMultilevel"/>
    <w:tmpl w:val="F076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2D91"/>
    <w:multiLevelType w:val="hybridMultilevel"/>
    <w:tmpl w:val="E37C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C55B8"/>
    <w:multiLevelType w:val="multilevel"/>
    <w:tmpl w:val="9CC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F1D30"/>
    <w:multiLevelType w:val="hybridMultilevel"/>
    <w:tmpl w:val="89064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915E0"/>
    <w:multiLevelType w:val="multilevel"/>
    <w:tmpl w:val="D5C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85623"/>
    <w:multiLevelType w:val="multilevel"/>
    <w:tmpl w:val="995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B3B1A"/>
    <w:multiLevelType w:val="hybridMultilevel"/>
    <w:tmpl w:val="233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87859"/>
    <w:multiLevelType w:val="hybridMultilevel"/>
    <w:tmpl w:val="9D02FE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70"/>
    <w:rsid w:val="00070624"/>
    <w:rsid w:val="000D7309"/>
    <w:rsid w:val="000F2239"/>
    <w:rsid w:val="000F55EF"/>
    <w:rsid w:val="00122CC3"/>
    <w:rsid w:val="00176276"/>
    <w:rsid w:val="00195A62"/>
    <w:rsid w:val="001D25EE"/>
    <w:rsid w:val="001E0698"/>
    <w:rsid w:val="001E3040"/>
    <w:rsid w:val="00250779"/>
    <w:rsid w:val="002A27FF"/>
    <w:rsid w:val="002E5269"/>
    <w:rsid w:val="004379AF"/>
    <w:rsid w:val="00451CBA"/>
    <w:rsid w:val="004D66D4"/>
    <w:rsid w:val="004E0B21"/>
    <w:rsid w:val="004E29B7"/>
    <w:rsid w:val="005962DF"/>
    <w:rsid w:val="005A6AFC"/>
    <w:rsid w:val="005B4676"/>
    <w:rsid w:val="005C2A70"/>
    <w:rsid w:val="005F0459"/>
    <w:rsid w:val="0062350D"/>
    <w:rsid w:val="006E25BB"/>
    <w:rsid w:val="00785F27"/>
    <w:rsid w:val="007B6B0E"/>
    <w:rsid w:val="007E68D6"/>
    <w:rsid w:val="008F14FA"/>
    <w:rsid w:val="00931985"/>
    <w:rsid w:val="00A7478A"/>
    <w:rsid w:val="00AB4CD5"/>
    <w:rsid w:val="00C260BC"/>
    <w:rsid w:val="00C473C6"/>
    <w:rsid w:val="00C76B98"/>
    <w:rsid w:val="00CC389D"/>
    <w:rsid w:val="00D669A7"/>
    <w:rsid w:val="00DA1463"/>
    <w:rsid w:val="00E4153A"/>
    <w:rsid w:val="00E74755"/>
    <w:rsid w:val="00E80D1D"/>
    <w:rsid w:val="00EB5CCB"/>
    <w:rsid w:val="00EE5C01"/>
    <w:rsid w:val="00F70C39"/>
    <w:rsid w:val="00FA0A8C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64629-BC9F-456A-80B3-FFCF54AC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79A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3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198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B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676"/>
  </w:style>
  <w:style w:type="paragraph" w:styleId="ab">
    <w:name w:val="footer"/>
    <w:basedOn w:val="a"/>
    <w:link w:val="ac"/>
    <w:uiPriority w:val="99"/>
    <w:unhideWhenUsed/>
    <w:rsid w:val="005B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10742</Words>
  <Characters>61232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20</cp:revision>
  <cp:lastPrinted>2018-10-30T08:34:00Z</cp:lastPrinted>
  <dcterms:created xsi:type="dcterms:W3CDTF">2015-09-30T17:11:00Z</dcterms:created>
  <dcterms:modified xsi:type="dcterms:W3CDTF">2018-10-30T08:44:00Z</dcterms:modified>
</cp:coreProperties>
</file>